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10F8B" w14:textId="77777777" w:rsidR="00883FA4" w:rsidRDefault="00883FA4" w:rsidP="00803905">
      <w:pPr>
        <w:jc w:val="both"/>
      </w:pPr>
      <w:r>
        <w:t>INSTRUCCIONES PARA LA ELABORACION DEL LIBRO PFC TALLER BARRALE</w:t>
      </w:r>
    </w:p>
    <w:p w14:paraId="370E2C6D" w14:textId="77777777" w:rsidR="00883FA4" w:rsidRDefault="00883FA4" w:rsidP="00803905">
      <w:pPr>
        <w:jc w:val="both"/>
      </w:pPr>
    </w:p>
    <w:p w14:paraId="35CB1EDA" w14:textId="77777777" w:rsidR="00050AC3" w:rsidRPr="00050AC3" w:rsidRDefault="00050AC3" w:rsidP="00803905">
      <w:pPr>
        <w:pStyle w:val="ListParagraph"/>
        <w:ind w:left="0"/>
        <w:jc w:val="both"/>
        <w:rPr>
          <w:b/>
          <w:u w:val="single"/>
        </w:rPr>
      </w:pPr>
      <w:r w:rsidRPr="00050AC3">
        <w:rPr>
          <w:b/>
          <w:u w:val="single"/>
        </w:rPr>
        <w:t>1.Criterios generales:</w:t>
      </w:r>
    </w:p>
    <w:p w14:paraId="4C6B4F16" w14:textId="77777777" w:rsidR="00883FA4" w:rsidRDefault="00050AC3" w:rsidP="00803905">
      <w:pPr>
        <w:jc w:val="both"/>
      </w:pPr>
      <w:r>
        <w:t>-</w:t>
      </w:r>
      <w:r w:rsidR="00883FA4">
        <w:t>Diseñar el libro en</w:t>
      </w:r>
      <w:r>
        <w:t xml:space="preserve"> el programa </w:t>
      </w:r>
      <w:proofErr w:type="spellStart"/>
      <w:r>
        <w:t>indesign</w:t>
      </w:r>
      <w:proofErr w:type="spellEnd"/>
      <w:r>
        <w:t>. Este programa es ideal</w:t>
      </w:r>
      <w:r w:rsidR="00883FA4">
        <w:t xml:space="preserve"> </w:t>
      </w:r>
      <w:r>
        <w:t>porque</w:t>
      </w:r>
      <w:r w:rsidR="00883FA4">
        <w:t xml:space="preserve"> trabaja con links (no con imágenes incrustadas) y esto hace el archivo más manejable. Además preserva propiedades vectoriales de los planos</w:t>
      </w:r>
    </w:p>
    <w:p w14:paraId="4BC5DA2E" w14:textId="77777777" w:rsidR="00883FA4" w:rsidRDefault="00050AC3" w:rsidP="00803905">
      <w:pPr>
        <w:jc w:val="both"/>
      </w:pPr>
      <w:r>
        <w:t>-</w:t>
      </w:r>
      <w:r w:rsidR="00883FA4">
        <w:t>Pensar el libro de a dobles páginas (como si el libro estuviera abierto)</w:t>
      </w:r>
    </w:p>
    <w:p w14:paraId="004FF2BA" w14:textId="77777777" w:rsidR="00050AC3" w:rsidRDefault="00050AC3" w:rsidP="00803905">
      <w:pPr>
        <w:jc w:val="both"/>
      </w:pPr>
      <w:r>
        <w:t>-Proponer una estética acorde al espíritu del proyecto</w:t>
      </w:r>
    </w:p>
    <w:p w14:paraId="161F7F26" w14:textId="77777777" w:rsidR="00050AC3" w:rsidRDefault="00050AC3" w:rsidP="00803905">
      <w:pPr>
        <w:jc w:val="both"/>
      </w:pPr>
      <w:r>
        <w:t>-Evitar poner muchas imágenes chiquitas pegoteadas</w:t>
      </w:r>
    </w:p>
    <w:p w14:paraId="515D8369" w14:textId="77777777" w:rsidR="00050AC3" w:rsidRDefault="00050AC3" w:rsidP="00803905">
      <w:pPr>
        <w:jc w:val="both"/>
      </w:pPr>
      <w:r>
        <w:t>-Pensar en la dinámica de la lectura, es decir, que haya partes más densas y otras más livianas.</w:t>
      </w:r>
    </w:p>
    <w:p w14:paraId="0B873A9B" w14:textId="77777777" w:rsidR="00050AC3" w:rsidRDefault="00050AC3" w:rsidP="00803905">
      <w:pPr>
        <w:jc w:val="both"/>
      </w:pPr>
      <w:r>
        <w:t xml:space="preserve">-Imaginar 3 niveles de lectura: </w:t>
      </w:r>
    </w:p>
    <w:p w14:paraId="5DE001BB" w14:textId="77777777" w:rsidR="00050AC3" w:rsidRDefault="00050AC3" w:rsidP="00803905">
      <w:pPr>
        <w:jc w:val="both"/>
      </w:pPr>
      <w:r>
        <w:t xml:space="preserve">El que pasa las hojas rápido tiene que poder hacerse una idea general del libro, ver los títulos y las imágenes principales. </w:t>
      </w:r>
    </w:p>
    <w:p w14:paraId="75AF5053" w14:textId="77777777" w:rsidR="00050AC3" w:rsidRDefault="00050AC3" w:rsidP="00803905">
      <w:pPr>
        <w:jc w:val="both"/>
      </w:pPr>
      <w:r>
        <w:t>El que le interesa y se detiene in poquito, debe tener copetes (frases del texto destacadas en color o con letra mas grande) para eso hay que seleccionar un par de frases por texto para destacar.</w:t>
      </w:r>
    </w:p>
    <w:p w14:paraId="61A987D9" w14:textId="77777777" w:rsidR="00050AC3" w:rsidRDefault="00050AC3" w:rsidP="00803905">
      <w:pPr>
        <w:jc w:val="both"/>
      </w:pPr>
      <w:r>
        <w:t>El que está muy i</w:t>
      </w:r>
      <w:r w:rsidR="00803905">
        <w:t xml:space="preserve">nteresado y se detiene en todo. Aquí hay que tener mucho cuidado en los detalles tanto de las imágenes como del texto. </w:t>
      </w:r>
    </w:p>
    <w:p w14:paraId="3FCD67E0" w14:textId="77777777" w:rsidR="00803905" w:rsidRDefault="00803905" w:rsidP="00803905">
      <w:pPr>
        <w:jc w:val="both"/>
      </w:pPr>
      <w:r>
        <w:t xml:space="preserve">-Antes de mandar a imprenta, hacer prueba de impresión de partes estratégicas: </w:t>
      </w:r>
      <w:proofErr w:type="spellStart"/>
      <w:r>
        <w:t>renders</w:t>
      </w:r>
      <w:proofErr w:type="spellEnd"/>
      <w:r>
        <w:t>, fotos y planos.</w:t>
      </w:r>
    </w:p>
    <w:p w14:paraId="4616C043" w14:textId="77777777" w:rsidR="00883FA4" w:rsidRDefault="00883FA4" w:rsidP="00803905">
      <w:pPr>
        <w:pStyle w:val="ListParagraph"/>
        <w:jc w:val="both"/>
      </w:pPr>
    </w:p>
    <w:p w14:paraId="71DA938B" w14:textId="77777777" w:rsidR="00803905" w:rsidRPr="00803905" w:rsidRDefault="00803905" w:rsidP="00803905">
      <w:pPr>
        <w:pStyle w:val="ListParagraph"/>
        <w:ind w:left="0"/>
        <w:jc w:val="both"/>
        <w:rPr>
          <w:b/>
          <w:u w:val="single"/>
        </w:rPr>
      </w:pPr>
      <w:r>
        <w:rPr>
          <w:b/>
          <w:u w:val="single"/>
        </w:rPr>
        <w:t>2</w:t>
      </w:r>
      <w:r w:rsidRPr="00050AC3">
        <w:rPr>
          <w:b/>
          <w:u w:val="single"/>
        </w:rPr>
        <w:t>.</w:t>
      </w:r>
      <w:r>
        <w:rPr>
          <w:b/>
          <w:u w:val="single"/>
        </w:rPr>
        <w:t>Formato del libro</w:t>
      </w:r>
      <w:r w:rsidRPr="00050AC3">
        <w:rPr>
          <w:b/>
          <w:u w:val="single"/>
        </w:rPr>
        <w:t>:</w:t>
      </w:r>
    </w:p>
    <w:p w14:paraId="695B2717" w14:textId="77777777" w:rsidR="00883FA4" w:rsidRDefault="00883FA4" w:rsidP="00803905">
      <w:pPr>
        <w:jc w:val="both"/>
      </w:pPr>
      <w:r>
        <w:t>. Tamaño y orientación: A4 horizontal</w:t>
      </w:r>
    </w:p>
    <w:p w14:paraId="68F79743" w14:textId="77777777" w:rsidR="00883FA4" w:rsidRDefault="00883FA4" w:rsidP="00803905">
      <w:pPr>
        <w:jc w:val="both"/>
      </w:pPr>
      <w:r>
        <w:t>. Tapa: ilustración (mate o brillante) 250gr. con solapa</w:t>
      </w:r>
    </w:p>
    <w:p w14:paraId="7D72D37B" w14:textId="5D18B0DF" w:rsidR="00883FA4" w:rsidRDefault="00883FA4" w:rsidP="00803905">
      <w:pPr>
        <w:jc w:val="both"/>
      </w:pPr>
      <w:r>
        <w:t>. Papel</w:t>
      </w:r>
      <w:r w:rsidR="00353673">
        <w:t xml:space="preserve"> interior: obra o ilustración 11</w:t>
      </w:r>
      <w:r>
        <w:t>0 gr.</w:t>
      </w:r>
    </w:p>
    <w:p w14:paraId="39281656" w14:textId="77777777" w:rsidR="00883FA4" w:rsidRDefault="00883FA4" w:rsidP="00803905">
      <w:pPr>
        <w:jc w:val="both"/>
      </w:pPr>
      <w:r>
        <w:t>. Márgenes (para textos): interior 2 cm, exterior 1cm. Las imágenes pueden ir a sangre. Cuando las imágenes pasan de una pagina a otra tener cuidado que en el centro no haya nada importante porque puede desaparecer en el pliegue del libro</w:t>
      </w:r>
    </w:p>
    <w:p w14:paraId="51EDB66F" w14:textId="77777777" w:rsidR="00803905" w:rsidRDefault="00803905" w:rsidP="00803905">
      <w:pPr>
        <w:jc w:val="both"/>
      </w:pPr>
    </w:p>
    <w:p w14:paraId="277CAE52" w14:textId="77777777" w:rsidR="00883FA4" w:rsidRPr="00803905" w:rsidRDefault="00803905" w:rsidP="00803905">
      <w:pPr>
        <w:jc w:val="both"/>
        <w:rPr>
          <w:b/>
          <w:color w:val="000000" w:themeColor="text1"/>
          <w:u w:val="single"/>
        </w:rPr>
      </w:pPr>
      <w:r w:rsidRPr="00803905">
        <w:rPr>
          <w:b/>
          <w:color w:val="000000" w:themeColor="text1"/>
          <w:u w:val="single"/>
        </w:rPr>
        <w:t xml:space="preserve">3. </w:t>
      </w:r>
      <w:r w:rsidR="00883FA4" w:rsidRPr="00803905">
        <w:rPr>
          <w:b/>
          <w:color w:val="000000" w:themeColor="text1"/>
          <w:u w:val="single"/>
        </w:rPr>
        <w:t xml:space="preserve">Fuentes y formato de párrafo: </w:t>
      </w:r>
    </w:p>
    <w:p w14:paraId="75384C23" w14:textId="77777777" w:rsidR="00883FA4" w:rsidRDefault="00883FA4" w:rsidP="00803905">
      <w:pPr>
        <w:jc w:val="both"/>
      </w:pPr>
      <w:proofErr w:type="spellStart"/>
      <w:r>
        <w:t>Titulos</w:t>
      </w:r>
      <w:proofErr w:type="spellEnd"/>
      <w:r>
        <w:t>: fuente libre, tamaño no menor a 12 puntos.</w:t>
      </w:r>
    </w:p>
    <w:p w14:paraId="0BCDDE71" w14:textId="77777777" w:rsidR="00883FA4" w:rsidRDefault="00883FA4" w:rsidP="00803905">
      <w:pPr>
        <w:jc w:val="both"/>
      </w:pPr>
      <w:r>
        <w:t xml:space="preserve">Textos: fuentes con </w:t>
      </w:r>
      <w:proofErr w:type="spellStart"/>
      <w:r>
        <w:t>cerif</w:t>
      </w:r>
      <w:proofErr w:type="spellEnd"/>
      <w:r>
        <w:t xml:space="preserve"> , tamaño no menor a 9 puntos. Párrafo justificado, </w:t>
      </w:r>
      <w:proofErr w:type="spellStart"/>
      <w:r>
        <w:t>hyphenated</w:t>
      </w:r>
      <w:proofErr w:type="spellEnd"/>
      <w:r>
        <w:t>.</w:t>
      </w:r>
    </w:p>
    <w:p w14:paraId="622A759A" w14:textId="11B7D1A6" w:rsidR="0072271F" w:rsidRDefault="0072271F" w:rsidP="00803905">
      <w:pPr>
        <w:jc w:val="both"/>
      </w:pPr>
      <w:proofErr w:type="spellStart"/>
      <w:r>
        <w:t>Columas</w:t>
      </w:r>
      <w:proofErr w:type="spellEnd"/>
      <w:r>
        <w:t>: no superar las 11 palabras por línea</w:t>
      </w:r>
      <w:bookmarkStart w:id="0" w:name="_GoBack"/>
      <w:bookmarkEnd w:id="0"/>
    </w:p>
    <w:p w14:paraId="73DB551D" w14:textId="77777777" w:rsidR="00803905" w:rsidRDefault="00803905" w:rsidP="00803905">
      <w:pPr>
        <w:jc w:val="both"/>
      </w:pPr>
    </w:p>
    <w:p w14:paraId="405D1EFD" w14:textId="77777777" w:rsidR="00883FA4" w:rsidRPr="00803905" w:rsidRDefault="00803905" w:rsidP="00803905">
      <w:pPr>
        <w:jc w:val="both"/>
        <w:rPr>
          <w:b/>
          <w:color w:val="000000" w:themeColor="text1"/>
          <w:u w:val="single"/>
        </w:rPr>
      </w:pPr>
      <w:r w:rsidRPr="00803905">
        <w:rPr>
          <w:b/>
          <w:color w:val="000000" w:themeColor="text1"/>
          <w:u w:val="single"/>
        </w:rPr>
        <w:t>4</w:t>
      </w:r>
      <w:r w:rsidR="00883FA4" w:rsidRPr="00803905">
        <w:rPr>
          <w:b/>
          <w:color w:val="000000" w:themeColor="text1"/>
          <w:u w:val="single"/>
        </w:rPr>
        <w:t>. Planos:</w:t>
      </w:r>
    </w:p>
    <w:p w14:paraId="4F7AA7A7" w14:textId="77777777" w:rsidR="00883FA4" w:rsidRDefault="00883FA4" w:rsidP="00803905">
      <w:pPr>
        <w:jc w:val="both"/>
      </w:pPr>
      <w:r>
        <w:t>-</w:t>
      </w:r>
      <w:r w:rsidR="00803905">
        <w:t>Puntas</w:t>
      </w:r>
      <w:r>
        <w:t>:</w:t>
      </w:r>
    </w:p>
    <w:p w14:paraId="2F7E800B" w14:textId="77777777" w:rsidR="00883FA4" w:rsidRDefault="00883FA4" w:rsidP="00803905">
      <w:pPr>
        <w:jc w:val="both"/>
      </w:pPr>
      <w:r>
        <w:t>Líneas de corte: negro 0.3</w:t>
      </w:r>
    </w:p>
    <w:p w14:paraId="2302FFB0" w14:textId="77777777" w:rsidR="00883FA4" w:rsidRDefault="00883FA4" w:rsidP="00803905">
      <w:pPr>
        <w:jc w:val="both"/>
      </w:pPr>
      <w:r>
        <w:t>Líneas en vista: negro 0.15</w:t>
      </w:r>
    </w:p>
    <w:p w14:paraId="4517C6AC" w14:textId="77777777" w:rsidR="00883FA4" w:rsidRDefault="00883FA4" w:rsidP="00803905">
      <w:pPr>
        <w:jc w:val="both"/>
      </w:pPr>
      <w:r>
        <w:t>Líneas en proyección: negro 0.1</w:t>
      </w:r>
    </w:p>
    <w:p w14:paraId="3C2D961E" w14:textId="77777777" w:rsidR="00883FA4" w:rsidRDefault="00883FA4" w:rsidP="00803905">
      <w:pPr>
        <w:jc w:val="both"/>
      </w:pPr>
      <w:r>
        <w:t xml:space="preserve">Topografía, arboles, </w:t>
      </w:r>
      <w:proofErr w:type="spellStart"/>
      <w:r>
        <w:t>etc</w:t>
      </w:r>
      <w:proofErr w:type="spellEnd"/>
      <w:r>
        <w:t xml:space="preserve">: </w:t>
      </w:r>
      <w:r w:rsidR="00221069">
        <w:t xml:space="preserve">gris </w:t>
      </w:r>
      <w:r>
        <w:t>252 0.07</w:t>
      </w:r>
    </w:p>
    <w:p w14:paraId="3BE4CA60" w14:textId="77777777" w:rsidR="00221069" w:rsidRDefault="00221069" w:rsidP="00803905">
      <w:pPr>
        <w:jc w:val="both"/>
      </w:pPr>
      <w:r>
        <w:t>Ninguna línea puede ser más clara que gris 252 porque no sale impresa, tampoco líneas más finitas que 0.07</w:t>
      </w:r>
    </w:p>
    <w:p w14:paraId="533497AB" w14:textId="77777777" w:rsidR="00221069" w:rsidRDefault="00221069" w:rsidP="00803905">
      <w:pPr>
        <w:jc w:val="both"/>
      </w:pPr>
      <w:r>
        <w:t xml:space="preserve">-Arboles: </w:t>
      </w:r>
    </w:p>
    <w:p w14:paraId="23AB7050" w14:textId="77777777" w:rsidR="00221069" w:rsidRDefault="00221069" w:rsidP="00803905">
      <w:pPr>
        <w:jc w:val="both"/>
      </w:pPr>
      <w:r>
        <w:lastRenderedPageBreak/>
        <w:t>Si son masas de arboles, dibujar el perímetro de la masa. Si son arboles individuarles, dibujarlos lo más simples posibles. Si el árbol es importante porque es único, entonces dibujarlo con toda la fuerza que se merece</w:t>
      </w:r>
    </w:p>
    <w:p w14:paraId="030063D7" w14:textId="77777777" w:rsidR="00221069" w:rsidRDefault="00221069" w:rsidP="00803905">
      <w:pPr>
        <w:jc w:val="both"/>
      </w:pPr>
      <w:r>
        <w:t>-Evitar poner mobiliario a menos que sea imprescindible</w:t>
      </w:r>
    </w:p>
    <w:p w14:paraId="4102DA1D" w14:textId="77777777" w:rsidR="00221069" w:rsidRDefault="00221069" w:rsidP="00803905">
      <w:pPr>
        <w:jc w:val="both"/>
      </w:pPr>
      <w:r>
        <w:t>-Las aberturas y carpinterías deben ser dibujadas en forma simple,  ya que a la escala que saldrá impreso, se empastará todo si copian y pegan los detalles de perfiles, etc.</w:t>
      </w:r>
    </w:p>
    <w:p w14:paraId="25766E6B" w14:textId="77777777" w:rsidR="00221069" w:rsidRDefault="00221069" w:rsidP="00803905">
      <w:pPr>
        <w:jc w:val="both"/>
      </w:pPr>
      <w:r>
        <w:t>- Los detalles constructivos deben tener referencias, no textos a los costados. Es decir, se debe sacar una línea con un número que será referenciado en una caja de texto.</w:t>
      </w:r>
    </w:p>
    <w:p w14:paraId="4B76CE38" w14:textId="77777777" w:rsidR="00221069" w:rsidRDefault="00221069" w:rsidP="00803905">
      <w:pPr>
        <w:jc w:val="both"/>
      </w:pPr>
      <w:r>
        <w:t xml:space="preserve">- </w:t>
      </w:r>
      <w:proofErr w:type="spellStart"/>
      <w:r>
        <w:t>Hatch</w:t>
      </w:r>
      <w:proofErr w:type="spellEnd"/>
      <w:r>
        <w:t>;</w:t>
      </w:r>
    </w:p>
    <w:p w14:paraId="27D221E5" w14:textId="77777777" w:rsidR="00221069" w:rsidRDefault="00221069" w:rsidP="00803905">
      <w:pPr>
        <w:jc w:val="both"/>
      </w:pPr>
      <w:r>
        <w:t xml:space="preserve">Los </w:t>
      </w:r>
      <w:proofErr w:type="spellStart"/>
      <w:r>
        <w:t>hatch</w:t>
      </w:r>
      <w:proofErr w:type="spellEnd"/>
      <w:r>
        <w:t xml:space="preserve"> deben </w:t>
      </w:r>
      <w:r w:rsidR="00050AC3">
        <w:t>intentar de hacerlos plenos (pueden utilizar todos los grises que quieran) a excepción del pastito que pueden ser texturas. En este caso deben usar siempre punta negra 0.1</w:t>
      </w:r>
    </w:p>
    <w:p w14:paraId="436B2914" w14:textId="77777777" w:rsidR="00050AC3" w:rsidRDefault="00050AC3" w:rsidP="00803905">
      <w:pPr>
        <w:jc w:val="both"/>
      </w:pPr>
    </w:p>
    <w:p w14:paraId="0113CAC6" w14:textId="77777777" w:rsidR="00221069" w:rsidRPr="00803905" w:rsidRDefault="00803905" w:rsidP="00803905">
      <w:pPr>
        <w:jc w:val="both"/>
        <w:rPr>
          <w:b/>
          <w:u w:val="single"/>
        </w:rPr>
      </w:pPr>
      <w:r w:rsidRPr="00803905">
        <w:rPr>
          <w:b/>
          <w:u w:val="single"/>
        </w:rPr>
        <w:t>5.</w:t>
      </w:r>
      <w:r w:rsidR="00221069" w:rsidRPr="00803905">
        <w:rPr>
          <w:b/>
          <w:u w:val="single"/>
        </w:rPr>
        <w:t xml:space="preserve"> Exportación de</w:t>
      </w:r>
      <w:r>
        <w:rPr>
          <w:b/>
          <w:u w:val="single"/>
        </w:rPr>
        <w:t xml:space="preserve"> planos e inserción en </w:t>
      </w:r>
      <w:proofErr w:type="spellStart"/>
      <w:r>
        <w:rPr>
          <w:b/>
          <w:u w:val="single"/>
        </w:rPr>
        <w:t>indesign</w:t>
      </w:r>
      <w:proofErr w:type="spellEnd"/>
      <w:r>
        <w:rPr>
          <w:b/>
          <w:u w:val="single"/>
        </w:rPr>
        <w:t>:</w:t>
      </w:r>
    </w:p>
    <w:p w14:paraId="6F56AD9F" w14:textId="77777777" w:rsidR="00883FA4" w:rsidRDefault="00803905" w:rsidP="00803905">
      <w:pPr>
        <w:pStyle w:val="ListParagraph"/>
        <w:ind w:left="0"/>
        <w:jc w:val="both"/>
      </w:pPr>
      <w:r>
        <w:t xml:space="preserve">- </w:t>
      </w:r>
      <w:r w:rsidR="00883FA4">
        <w:t xml:space="preserve">exportar a </w:t>
      </w:r>
      <w:proofErr w:type="spellStart"/>
      <w:r w:rsidR="00883FA4">
        <w:t>pdf</w:t>
      </w:r>
      <w:proofErr w:type="spellEnd"/>
      <w:r w:rsidR="00883FA4">
        <w:t xml:space="preserve"> </w:t>
      </w:r>
      <w:r w:rsidR="00221069">
        <w:t xml:space="preserve">al tamaño real que será impreso </w:t>
      </w:r>
      <w:r w:rsidR="00050AC3">
        <w:t xml:space="preserve">o a formato </w:t>
      </w:r>
      <w:proofErr w:type="spellStart"/>
      <w:r w:rsidR="00050AC3">
        <w:t>eps</w:t>
      </w:r>
      <w:proofErr w:type="spellEnd"/>
    </w:p>
    <w:p w14:paraId="6B4FA698" w14:textId="77777777" w:rsidR="00050AC3" w:rsidRDefault="00803905" w:rsidP="00803905">
      <w:pPr>
        <w:jc w:val="both"/>
      </w:pPr>
      <w:r>
        <w:t xml:space="preserve">- </w:t>
      </w:r>
      <w:r w:rsidR="00050AC3">
        <w:t xml:space="preserve">abrirlo en </w:t>
      </w:r>
      <w:proofErr w:type="spellStart"/>
      <w:r w:rsidR="00050AC3">
        <w:t>illustrator</w:t>
      </w:r>
      <w:proofErr w:type="spellEnd"/>
      <w:r w:rsidR="00050AC3">
        <w:t xml:space="preserve"> y chequear que se vea todo bien. Si </w:t>
      </w:r>
      <w:proofErr w:type="spellStart"/>
      <w:r w:rsidR="00050AC3">
        <w:t>apretan</w:t>
      </w:r>
      <w:proofErr w:type="spellEnd"/>
      <w:r w:rsidR="00050AC3">
        <w:t xml:space="preserve"> 2 veces la lupita se muestra a escala real en la que será impresa.</w:t>
      </w:r>
      <w:r>
        <w:t xml:space="preserve"> </w:t>
      </w:r>
    </w:p>
    <w:p w14:paraId="69B707EF" w14:textId="77777777" w:rsidR="00803905" w:rsidRDefault="00803905" w:rsidP="00803905">
      <w:pPr>
        <w:jc w:val="both"/>
      </w:pPr>
      <w:r>
        <w:t xml:space="preserve">- en </w:t>
      </w:r>
      <w:proofErr w:type="spellStart"/>
      <w:r>
        <w:t>illustrator</w:t>
      </w:r>
      <w:proofErr w:type="spellEnd"/>
      <w:r>
        <w:t xml:space="preserve"> pueden editar puntas y </w:t>
      </w:r>
      <w:proofErr w:type="spellStart"/>
      <w:r>
        <w:t>hatch</w:t>
      </w:r>
      <w:proofErr w:type="spellEnd"/>
      <w:r>
        <w:t xml:space="preserve"> a su gusto</w:t>
      </w:r>
    </w:p>
    <w:p w14:paraId="2DB83943" w14:textId="77777777" w:rsidR="00883FA4" w:rsidRDefault="00803905" w:rsidP="00803905">
      <w:pPr>
        <w:jc w:val="both"/>
      </w:pPr>
      <w:r>
        <w:t>- e</w:t>
      </w:r>
      <w:r w:rsidR="00050AC3">
        <w:t xml:space="preserve">ventualmente lo pueden insertar directamente en </w:t>
      </w:r>
      <w:proofErr w:type="spellStart"/>
      <w:r w:rsidR="00050AC3">
        <w:t>indesign</w:t>
      </w:r>
      <w:proofErr w:type="spellEnd"/>
      <w:r w:rsidR="00050AC3">
        <w:t>, pero chequeen que esté todo bien.</w:t>
      </w:r>
    </w:p>
    <w:p w14:paraId="0F79863A" w14:textId="77777777" w:rsidR="00883FA4" w:rsidRDefault="00883FA4" w:rsidP="00803905">
      <w:pPr>
        <w:jc w:val="both"/>
      </w:pPr>
    </w:p>
    <w:p w14:paraId="441F0C1A" w14:textId="77777777" w:rsidR="00221069" w:rsidRPr="00803905" w:rsidRDefault="00803905" w:rsidP="00803905">
      <w:pPr>
        <w:jc w:val="both"/>
        <w:rPr>
          <w:b/>
          <w:u w:val="single"/>
        </w:rPr>
      </w:pPr>
      <w:r w:rsidRPr="00803905">
        <w:rPr>
          <w:b/>
          <w:u w:val="single"/>
        </w:rPr>
        <w:t xml:space="preserve">6. Imágenes y </w:t>
      </w:r>
      <w:proofErr w:type="spellStart"/>
      <w:r w:rsidRPr="00803905">
        <w:rPr>
          <w:b/>
          <w:u w:val="single"/>
        </w:rPr>
        <w:t>renders</w:t>
      </w:r>
      <w:proofErr w:type="spellEnd"/>
      <w:r w:rsidR="00221069" w:rsidRPr="00803905">
        <w:rPr>
          <w:b/>
          <w:u w:val="single"/>
        </w:rPr>
        <w:t>:</w:t>
      </w:r>
    </w:p>
    <w:p w14:paraId="762021A6" w14:textId="77777777" w:rsidR="00221069" w:rsidRDefault="00221069" w:rsidP="00803905">
      <w:pPr>
        <w:jc w:val="both"/>
      </w:pPr>
      <w:r>
        <w:t>-Fotos bien contrastadas y casi sobre expuestas. (las fotos suelen salir mucho más oscuras de lo que las ven en la pantalla)</w:t>
      </w:r>
    </w:p>
    <w:p w14:paraId="49B7E633" w14:textId="77777777" w:rsidR="00221069" w:rsidRDefault="00221069" w:rsidP="00803905">
      <w:pPr>
        <w:jc w:val="both"/>
      </w:pPr>
      <w:r>
        <w:t>- Resolución 300dpi al tamaño que será impresa con un margen de =/-20% (no cometan el error de insertarla gigante y luego achicarla porque se empasta)</w:t>
      </w:r>
    </w:p>
    <w:p w14:paraId="2F0706F9" w14:textId="77777777" w:rsidR="00221069" w:rsidRDefault="00221069" w:rsidP="00803905">
      <w:pPr>
        <w:jc w:val="both"/>
      </w:pPr>
      <w:r>
        <w:t>- Modo CMYK. Todas las imprentas imprimen en CMYK, si las hacen en RGB cambiará sustancialmente el color de la impresión.</w:t>
      </w:r>
    </w:p>
    <w:p w14:paraId="3BA34D22" w14:textId="77777777" w:rsidR="00883FA4" w:rsidRDefault="00050AC3" w:rsidP="00803905">
      <w:pPr>
        <w:jc w:val="both"/>
      </w:pPr>
      <w:r>
        <w:t>- Tamaño no menor a 3cm x 6cm</w:t>
      </w:r>
    </w:p>
    <w:p w14:paraId="7A01BA37" w14:textId="77777777" w:rsidR="00DD6B3B" w:rsidRDefault="00DD6B3B" w:rsidP="00803905">
      <w:pPr>
        <w:jc w:val="both"/>
      </w:pPr>
    </w:p>
    <w:p w14:paraId="2F51DBB9" w14:textId="783347CE" w:rsidR="00DD6B3B" w:rsidRPr="00DD6B3B" w:rsidRDefault="00DD6B3B" w:rsidP="00803905">
      <w:pPr>
        <w:jc w:val="both"/>
        <w:rPr>
          <w:b/>
          <w:u w:val="single"/>
        </w:rPr>
      </w:pPr>
      <w:r w:rsidRPr="00DD6B3B">
        <w:rPr>
          <w:b/>
          <w:u w:val="single"/>
        </w:rPr>
        <w:t xml:space="preserve">7. </w:t>
      </w:r>
      <w:proofErr w:type="spellStart"/>
      <w:r w:rsidRPr="00DD6B3B">
        <w:rPr>
          <w:b/>
          <w:u w:val="single"/>
        </w:rPr>
        <w:t>Exportacion</w:t>
      </w:r>
      <w:proofErr w:type="spellEnd"/>
      <w:r w:rsidRPr="00DD6B3B">
        <w:rPr>
          <w:b/>
          <w:u w:val="single"/>
        </w:rPr>
        <w:t xml:space="preserve"> para imprenta</w:t>
      </w:r>
    </w:p>
    <w:p w14:paraId="726718E7" w14:textId="782F64AE" w:rsidR="00DD6B3B" w:rsidRDefault="00DD6B3B" w:rsidP="00803905">
      <w:pPr>
        <w:jc w:val="both"/>
      </w:pPr>
      <w:r>
        <w:t xml:space="preserve">Tengan en cuenta que </w:t>
      </w:r>
      <w:proofErr w:type="spellStart"/>
      <w:r>
        <w:t>indesign</w:t>
      </w:r>
      <w:proofErr w:type="spellEnd"/>
      <w:r>
        <w:t xml:space="preserve"> </w:t>
      </w:r>
      <w:proofErr w:type="spellStart"/>
      <w:r>
        <w:t>linkea</w:t>
      </w:r>
      <w:proofErr w:type="spellEnd"/>
      <w:r>
        <w:t xml:space="preserve"> los archivos. Por este motivo hay que usar la aplicación “empaquetar” que recolecta en una sola carpeta todas las imágenes que colocaron . Es importante que las imágenes estén correctamente </w:t>
      </w:r>
      <w:proofErr w:type="spellStart"/>
      <w:r>
        <w:t>linkeadas</w:t>
      </w:r>
      <w:proofErr w:type="spellEnd"/>
      <w:r>
        <w:t xml:space="preserve">. </w:t>
      </w:r>
    </w:p>
    <w:p w14:paraId="52C55A8B" w14:textId="6089790A" w:rsidR="00DD6B3B" w:rsidRDefault="00DD6B3B" w:rsidP="00803905">
      <w:pPr>
        <w:jc w:val="both"/>
      </w:pPr>
      <w:r>
        <w:t xml:space="preserve">Una vez terminado el diseño exportar a </w:t>
      </w:r>
      <w:proofErr w:type="spellStart"/>
      <w:r>
        <w:t>pdf</w:t>
      </w:r>
      <w:proofErr w:type="spellEnd"/>
      <w:r>
        <w:t xml:space="preserve"> </w:t>
      </w:r>
      <w:proofErr w:type="spellStart"/>
      <w:r>
        <w:t>print</w:t>
      </w:r>
      <w:proofErr w:type="spellEnd"/>
      <w:r>
        <w:t xml:space="preserve"> para enviar a imprenta</w:t>
      </w:r>
    </w:p>
    <w:p w14:paraId="02D2E08E" w14:textId="77777777" w:rsidR="00803905" w:rsidRDefault="00803905" w:rsidP="00803905">
      <w:pPr>
        <w:jc w:val="both"/>
      </w:pPr>
    </w:p>
    <w:p w14:paraId="6EFD5AD6" w14:textId="77777777" w:rsidR="00803905" w:rsidRDefault="00803905" w:rsidP="00803905">
      <w:pPr>
        <w:jc w:val="both"/>
      </w:pPr>
    </w:p>
    <w:p w14:paraId="0892A6E1" w14:textId="23967533" w:rsidR="00050AC3" w:rsidRDefault="00DD6B3B" w:rsidP="00803905">
      <w:pPr>
        <w:jc w:val="both"/>
        <w:rPr>
          <w:b/>
          <w:u w:val="single"/>
        </w:rPr>
      </w:pPr>
      <w:r>
        <w:rPr>
          <w:b/>
          <w:u w:val="single"/>
        </w:rPr>
        <w:t>8</w:t>
      </w:r>
      <w:r w:rsidR="00803905" w:rsidRPr="00803905">
        <w:rPr>
          <w:b/>
          <w:u w:val="single"/>
        </w:rPr>
        <w:t>. Partes del libro:</w:t>
      </w:r>
    </w:p>
    <w:p w14:paraId="7D18B5C4" w14:textId="77777777" w:rsidR="00803905" w:rsidRDefault="00803905" w:rsidP="00803905">
      <w:pPr>
        <w:jc w:val="both"/>
        <w:rPr>
          <w:b/>
          <w:u w:val="single"/>
        </w:rPr>
      </w:pPr>
    </w:p>
    <w:p w14:paraId="38020A9A" w14:textId="77777777" w:rsidR="00803905" w:rsidRDefault="00803905" w:rsidP="00803905">
      <w:pPr>
        <w:jc w:val="both"/>
      </w:pPr>
      <w:r>
        <w:t xml:space="preserve">Tapa: </w:t>
      </w:r>
    </w:p>
    <w:p w14:paraId="415D8D16" w14:textId="77777777" w:rsidR="00803905" w:rsidRDefault="00803905" w:rsidP="00803905">
      <w:pPr>
        <w:jc w:val="both"/>
      </w:pPr>
      <w:r>
        <w:t>-debe contener una imagen significativa del proyecto que podría dar la vuelta hacia la contratapa.</w:t>
      </w:r>
    </w:p>
    <w:p w14:paraId="3CFA6859" w14:textId="77777777" w:rsidR="00803905" w:rsidRDefault="00803905" w:rsidP="00803905">
      <w:pPr>
        <w:jc w:val="both"/>
      </w:pPr>
      <w:r>
        <w:t xml:space="preserve">-titulo del proyecto </w:t>
      </w:r>
    </w:p>
    <w:p w14:paraId="6D81F2A0" w14:textId="77777777" w:rsidR="00803905" w:rsidRDefault="00803905" w:rsidP="00803905">
      <w:pPr>
        <w:jc w:val="both"/>
      </w:pPr>
      <w:r>
        <w:t xml:space="preserve">Contratapa: debe contener el logo de la UNR y de la </w:t>
      </w:r>
      <w:proofErr w:type="spellStart"/>
      <w:r>
        <w:t>FAPyD</w:t>
      </w:r>
      <w:proofErr w:type="spellEnd"/>
    </w:p>
    <w:p w14:paraId="2D45CB3A" w14:textId="77777777" w:rsidR="00803905" w:rsidRDefault="00803905" w:rsidP="00803905">
      <w:pPr>
        <w:jc w:val="both"/>
      </w:pPr>
    </w:p>
    <w:p w14:paraId="69924782" w14:textId="77777777" w:rsidR="00803905" w:rsidRDefault="00803905" w:rsidP="00803905">
      <w:pPr>
        <w:jc w:val="both"/>
      </w:pPr>
      <w:r>
        <w:t xml:space="preserve">Primer página: </w:t>
      </w:r>
    </w:p>
    <w:p w14:paraId="2BCE4575" w14:textId="77777777" w:rsidR="00803905" w:rsidRDefault="00803905" w:rsidP="00803905">
      <w:pPr>
        <w:jc w:val="both"/>
      </w:pPr>
      <w:r>
        <w:t>Repetir el Título</w:t>
      </w:r>
    </w:p>
    <w:p w14:paraId="234B5D51" w14:textId="77777777" w:rsidR="00803905" w:rsidRDefault="00803905" w:rsidP="00803905">
      <w:pPr>
        <w:jc w:val="both"/>
      </w:pPr>
      <w:r>
        <w:t>Proyecto Final de Carrera 2017</w:t>
      </w:r>
    </w:p>
    <w:p w14:paraId="1D47AEAA" w14:textId="77777777" w:rsidR="00803905" w:rsidRDefault="00803905" w:rsidP="00803905">
      <w:pPr>
        <w:jc w:val="both"/>
      </w:pPr>
      <w:r>
        <w:t xml:space="preserve">Cátedra </w:t>
      </w:r>
      <w:proofErr w:type="spellStart"/>
      <w:r>
        <w:t>Barrale</w:t>
      </w:r>
      <w:proofErr w:type="spellEnd"/>
    </w:p>
    <w:p w14:paraId="6204791C" w14:textId="77777777" w:rsidR="00803905" w:rsidRDefault="00803905" w:rsidP="00803905">
      <w:pPr>
        <w:jc w:val="both"/>
      </w:pPr>
      <w:r>
        <w:t>Autores</w:t>
      </w:r>
    </w:p>
    <w:p w14:paraId="60A720B4" w14:textId="77777777" w:rsidR="00803905" w:rsidRDefault="00803905" w:rsidP="00803905">
      <w:pPr>
        <w:jc w:val="both"/>
      </w:pPr>
      <w:r>
        <w:t>Tutor/a</w:t>
      </w:r>
    </w:p>
    <w:p w14:paraId="069E8B10" w14:textId="77777777" w:rsidR="00803905" w:rsidRDefault="00803905" w:rsidP="00803905">
      <w:pPr>
        <w:jc w:val="both"/>
      </w:pPr>
      <w:r>
        <w:t>Asesores</w:t>
      </w:r>
    </w:p>
    <w:p w14:paraId="0B4986FC" w14:textId="77777777" w:rsidR="005B66F5" w:rsidRDefault="005B66F5" w:rsidP="00803905">
      <w:pPr>
        <w:jc w:val="both"/>
      </w:pPr>
      <w:r>
        <w:t xml:space="preserve">Logos </w:t>
      </w:r>
      <w:proofErr w:type="spellStart"/>
      <w:r>
        <w:t>FAPyD</w:t>
      </w:r>
      <w:proofErr w:type="spellEnd"/>
      <w:r>
        <w:t xml:space="preserve"> y UNR</w:t>
      </w:r>
    </w:p>
    <w:p w14:paraId="1ECC1E6E" w14:textId="77777777" w:rsidR="005B66F5" w:rsidRDefault="005B66F5" w:rsidP="00803905">
      <w:pPr>
        <w:jc w:val="both"/>
      </w:pPr>
    </w:p>
    <w:p w14:paraId="17B8343C" w14:textId="77777777" w:rsidR="005B66F5" w:rsidRDefault="005B66F5" w:rsidP="00803905">
      <w:pPr>
        <w:jc w:val="both"/>
      </w:pPr>
      <w:r>
        <w:t>Segunda Página:</w:t>
      </w:r>
    </w:p>
    <w:p w14:paraId="10B8A636" w14:textId="77777777" w:rsidR="005B66F5" w:rsidRDefault="005B66F5" w:rsidP="00803905">
      <w:pPr>
        <w:jc w:val="both"/>
      </w:pPr>
      <w:r>
        <w:t>Agradecimientos si los hubiera</w:t>
      </w:r>
    </w:p>
    <w:p w14:paraId="16CD12E0" w14:textId="77777777" w:rsidR="005B66F5" w:rsidRDefault="005B66F5" w:rsidP="00803905">
      <w:pPr>
        <w:jc w:val="both"/>
      </w:pPr>
    </w:p>
    <w:p w14:paraId="5459EA20" w14:textId="77777777" w:rsidR="005B66F5" w:rsidRDefault="005B66F5" w:rsidP="00803905">
      <w:pPr>
        <w:jc w:val="both"/>
      </w:pPr>
      <w:r>
        <w:t>Tercer página:</w:t>
      </w:r>
    </w:p>
    <w:p w14:paraId="1877A3CC" w14:textId="77777777" w:rsidR="005B66F5" w:rsidRDefault="005B66F5" w:rsidP="00803905">
      <w:pPr>
        <w:jc w:val="both"/>
      </w:pPr>
      <w:proofErr w:type="spellStart"/>
      <w:r>
        <w:t>Indice</w:t>
      </w:r>
      <w:proofErr w:type="spellEnd"/>
    </w:p>
    <w:p w14:paraId="40D3783D" w14:textId="77777777" w:rsidR="005B66F5" w:rsidRDefault="005B66F5" w:rsidP="00803905">
      <w:pPr>
        <w:jc w:val="both"/>
      </w:pPr>
    </w:p>
    <w:p w14:paraId="0BB89FAB" w14:textId="77777777" w:rsidR="005B66F5" w:rsidRDefault="005B66F5" w:rsidP="00803905">
      <w:pPr>
        <w:jc w:val="both"/>
      </w:pPr>
      <w:r>
        <w:t>Cuarta página</w:t>
      </w:r>
    </w:p>
    <w:p w14:paraId="44D21EFD" w14:textId="77777777" w:rsidR="00B70E0D" w:rsidRDefault="005B66F5" w:rsidP="00803905">
      <w:pPr>
        <w:jc w:val="both"/>
      </w:pPr>
      <w:proofErr w:type="spellStart"/>
      <w:r>
        <w:t>Abstract</w:t>
      </w:r>
      <w:proofErr w:type="spellEnd"/>
      <w:r>
        <w:t xml:space="preserve"> </w:t>
      </w:r>
      <w:r w:rsidR="00B70E0D">
        <w:t xml:space="preserve"> de aproximadamente 500 palabras.</w:t>
      </w:r>
    </w:p>
    <w:p w14:paraId="4BFBAEC5" w14:textId="77777777" w:rsidR="00B70E0D" w:rsidRDefault="00B70E0D" w:rsidP="00B70E0D">
      <w:pPr>
        <w:jc w:val="both"/>
      </w:pPr>
      <w:r>
        <w:t xml:space="preserve">Instrucciones para hacer un </w:t>
      </w:r>
      <w:proofErr w:type="spellStart"/>
      <w:r>
        <w:t>abstract</w:t>
      </w:r>
      <w:proofErr w:type="spellEnd"/>
      <w:r>
        <w:t xml:space="preserve">: </w:t>
      </w:r>
      <w:r w:rsidRPr="00B70E0D">
        <w:t>1. el gancho (frase o cita que enganche al lector, no es requerimiento) 2. Situación y tema. Cual es el tema</w:t>
      </w:r>
      <w:r>
        <w:t xml:space="preserve"> (no el programa)</w:t>
      </w:r>
      <w:r w:rsidRPr="00B70E0D">
        <w:t xml:space="preserve"> y que pasa en el fo</w:t>
      </w:r>
      <w:r>
        <w:t xml:space="preserve">co de lo que se está trabajando en la disciplina o en la profesión. </w:t>
      </w:r>
      <w:r w:rsidRPr="00B70E0D">
        <w:t>3. Motivo (que parece faltar o que oportunidad plantea el trabajo en relación al tema</w:t>
      </w:r>
      <w:r>
        <w:t xml:space="preserve"> elegido</w:t>
      </w:r>
      <w:r w:rsidRPr="00B70E0D">
        <w:t>) 4. Concepto central (</w:t>
      </w:r>
      <w:proofErr w:type="spellStart"/>
      <w:r w:rsidRPr="00B70E0D">
        <w:t>big</w:t>
      </w:r>
      <w:proofErr w:type="spellEnd"/>
      <w:r w:rsidRPr="00B70E0D">
        <w:t xml:space="preserve"> idea) hipótesis. 5. propósito (para que se hace el trabajo, que se necesita saber, cambiar, contar) </w:t>
      </w:r>
      <w:r>
        <w:t>6. Lugar. 7</w:t>
      </w:r>
      <w:r w:rsidRPr="00B70E0D">
        <w:t>. métodos (que se hizo o se va a hacer para cambiar lo que arriba se dice que se va a cambiar) 7. significancia del tema (porque es importante hacer esto). 8. Expectativas</w:t>
      </w:r>
    </w:p>
    <w:p w14:paraId="116C93C3" w14:textId="77777777" w:rsidR="00B70E0D" w:rsidRDefault="00B70E0D" w:rsidP="00B70E0D">
      <w:pPr>
        <w:jc w:val="both"/>
      </w:pPr>
    </w:p>
    <w:p w14:paraId="0D6D4B4D" w14:textId="5E1AD99A" w:rsidR="00B70E0D" w:rsidRPr="00DD6B3B" w:rsidRDefault="00DD6B3B" w:rsidP="00B70E0D">
      <w:pPr>
        <w:jc w:val="both"/>
        <w:rPr>
          <w:u w:val="single"/>
        </w:rPr>
      </w:pPr>
      <w:r w:rsidRPr="00DD6B3B">
        <w:rPr>
          <w:u w:val="single"/>
        </w:rPr>
        <w:t xml:space="preserve">9. </w:t>
      </w:r>
      <w:r w:rsidR="00B70E0D" w:rsidRPr="00DD6B3B">
        <w:rPr>
          <w:u w:val="single"/>
        </w:rPr>
        <w:t>Ejemplo</w:t>
      </w:r>
      <w:r w:rsidR="00273E4F" w:rsidRPr="00DD6B3B">
        <w:rPr>
          <w:u w:val="single"/>
        </w:rPr>
        <w:t>s</w:t>
      </w:r>
      <w:r w:rsidR="00B70E0D" w:rsidRPr="00DD6B3B">
        <w:rPr>
          <w:u w:val="single"/>
        </w:rPr>
        <w:t xml:space="preserve"> de </w:t>
      </w:r>
      <w:proofErr w:type="spellStart"/>
      <w:r w:rsidR="00B70E0D" w:rsidRPr="00DD6B3B">
        <w:rPr>
          <w:u w:val="single"/>
        </w:rPr>
        <w:t>abstract</w:t>
      </w:r>
      <w:proofErr w:type="spellEnd"/>
      <w:r w:rsidR="00B70E0D" w:rsidRPr="00DD6B3B">
        <w:rPr>
          <w:u w:val="single"/>
        </w:rPr>
        <w:t>:</w:t>
      </w:r>
    </w:p>
    <w:p w14:paraId="34EE89F0" w14:textId="77777777" w:rsidR="00273E4F" w:rsidRDefault="00273E4F" w:rsidP="00B70E0D">
      <w:pPr>
        <w:jc w:val="both"/>
        <w:rPr>
          <w:u w:val="single"/>
        </w:rPr>
      </w:pPr>
    </w:p>
    <w:p w14:paraId="3E2E822C" w14:textId="77777777" w:rsidR="00B70E0D" w:rsidRPr="00273E4F" w:rsidRDefault="00273E4F" w:rsidP="00B70E0D">
      <w:pPr>
        <w:jc w:val="both"/>
        <w:rPr>
          <w:b/>
          <w:u w:val="single"/>
        </w:rPr>
      </w:pPr>
      <w:r w:rsidRPr="00273E4F">
        <w:rPr>
          <w:b/>
          <w:u w:val="single"/>
        </w:rPr>
        <w:t>CONDENSADOR PÚBLICO EN EL MANGRULLO</w:t>
      </w:r>
      <w:r>
        <w:rPr>
          <w:b/>
          <w:u w:val="single"/>
        </w:rPr>
        <w:t xml:space="preserve"> (Tania </w:t>
      </w:r>
      <w:proofErr w:type="spellStart"/>
      <w:r>
        <w:rPr>
          <w:b/>
          <w:u w:val="single"/>
        </w:rPr>
        <w:t>Rosso</w:t>
      </w:r>
      <w:proofErr w:type="spellEnd"/>
      <w:r>
        <w:rPr>
          <w:b/>
          <w:u w:val="single"/>
        </w:rPr>
        <w:t xml:space="preserve">-Evelin </w:t>
      </w:r>
      <w:proofErr w:type="spellStart"/>
      <w:r>
        <w:rPr>
          <w:b/>
          <w:u w:val="single"/>
        </w:rPr>
        <w:t>Pratch</w:t>
      </w:r>
      <w:proofErr w:type="spellEnd"/>
      <w:r>
        <w:rPr>
          <w:b/>
          <w:u w:val="single"/>
        </w:rPr>
        <w:t>)</w:t>
      </w:r>
      <w:r w:rsidRPr="00273E4F">
        <w:rPr>
          <w:b/>
          <w:u w:val="single"/>
        </w:rPr>
        <w:t>:</w:t>
      </w:r>
    </w:p>
    <w:p w14:paraId="19449E7D" w14:textId="77777777" w:rsidR="00B70E0D" w:rsidRPr="00B70E0D" w:rsidRDefault="00B70E0D" w:rsidP="00B70E0D">
      <w:pPr>
        <w:jc w:val="both"/>
      </w:pPr>
      <w:r w:rsidRPr="00B70E0D">
        <w:t xml:space="preserve">El presente trabajo indaga sobre las posibilidades de la arquitectura de condensar, jerarquizar y expandir las  actividades públicas, semipúblicas y comunitarias que se encuentran visibles o latentes en un lugar, propiciando la interacción social y vehiculizando futuros programas que se generen a partir de esa interacción. El concepto de edificio como Condensador Social fue inicialmente formulado por el arquitecto ruso </w:t>
      </w:r>
      <w:proofErr w:type="spellStart"/>
      <w:r w:rsidRPr="00B70E0D">
        <w:t>Moisei</w:t>
      </w:r>
      <w:proofErr w:type="spellEnd"/>
      <w:r w:rsidRPr="00B70E0D">
        <w:t xml:space="preserve"> </w:t>
      </w:r>
      <w:proofErr w:type="spellStart"/>
      <w:r w:rsidRPr="00B70E0D">
        <w:t>Ginzburg</w:t>
      </w:r>
      <w:proofErr w:type="spellEnd"/>
      <w:r w:rsidRPr="00B70E0D">
        <w:t xml:space="preserve"> (1928) y evolucionó a través de la historia en propuestas cada vez más genéricas y menos ancladas a la idiosincrasia de los lugares –podemos ver esta evolución desde el </w:t>
      </w:r>
      <w:proofErr w:type="spellStart"/>
      <w:r w:rsidRPr="00B70E0D">
        <w:t>Fun</w:t>
      </w:r>
      <w:proofErr w:type="spellEnd"/>
      <w:r w:rsidRPr="00B70E0D">
        <w:t xml:space="preserve"> Palace de </w:t>
      </w:r>
      <w:proofErr w:type="spellStart"/>
      <w:r w:rsidRPr="00B70E0D">
        <w:t>Cedric</w:t>
      </w:r>
      <w:proofErr w:type="spellEnd"/>
      <w:r w:rsidRPr="00B70E0D">
        <w:t xml:space="preserve"> Price (1961) a los edificios de OMA desde los años noventas. Este proyecto intenta retomar el enunciado inicial del Condensador Social, haciendo especial énfasis en el relevamiento in-situ de las preexistencias y latencias –a través de registros físicos, encuestas y reportajes- que luego in-formarán al proyecto de arquitectura.</w:t>
      </w:r>
    </w:p>
    <w:p w14:paraId="7880E657" w14:textId="77777777" w:rsidR="00B70E0D" w:rsidRPr="00B70E0D" w:rsidRDefault="00B70E0D" w:rsidP="00B70E0D">
      <w:pPr>
        <w:jc w:val="both"/>
      </w:pPr>
      <w:r w:rsidRPr="00B70E0D">
        <w:t>El sitio de experimentación es el Barrio el Mangrullo, ubicado en la desembocadura del arroyo Saladillo, al sur de la ciudad de Rosario que presenta una situación de aislamiento respecto al resto de la ciudad y la imposibilidad de acceso al río, aún cuando se encuentra a pocos metros de éste. Este aislamiento se ve reflejado tanto en el tejido urbano, en la conexión y accesibilidad hacia y desde el lugar, en la división social, en las actividades económicas que se desarrollan fuera del sector, en la lejanía de establecimientos educativos para los niños y jóvenes, en la carencia de infraestructura, en el uso de espacios recreativos generados por los propios vecinos, en la falta de equipamientos de interés social. En cuanto a característica como frente costero y único sector público de conexión con el Río, se encuentra en una situación de potencial fuerte, que hoy está desaprovechada principalmente por la presencia y acciones de las concesiones prestadas a los agentes privados y el desinterés por parte del sector público de mantener activa.</w:t>
      </w:r>
    </w:p>
    <w:p w14:paraId="04119C02" w14:textId="77777777" w:rsidR="00B70E0D" w:rsidRPr="00B70E0D" w:rsidRDefault="00B70E0D" w:rsidP="00B70E0D">
      <w:pPr>
        <w:jc w:val="both"/>
      </w:pPr>
      <w:r w:rsidRPr="00B70E0D">
        <w:t xml:space="preserve">Durante la investigación se realizaron registros de las actividades existentes y latentes en el lugar -educación,  trabajo, salud, recreación- los movimientos diarios que hacen los vecinos y los núcleos de confluencia social. A partir de los gráficos obtuvimos información referida especialmente al potencial programa del edificio, al FLUJO del agua y el MOVIMIENTO y los PUNTOS </w:t>
      </w:r>
      <w:proofErr w:type="spellStart"/>
      <w:r w:rsidRPr="00B70E0D">
        <w:t>confluenciales</w:t>
      </w:r>
      <w:proofErr w:type="spellEnd"/>
      <w:r w:rsidRPr="00B70E0D">
        <w:t xml:space="preserve"> de las actividades sociales, que fueron el punto de partida para entender la dimensión de ciertos aspectos funcionales del proyecto. También se realizaron estudios de casos de arquitecturas en territorios inestables similares, que permitieron la definición estructural y material del proyecto.</w:t>
      </w:r>
    </w:p>
    <w:p w14:paraId="329AAAB4" w14:textId="77777777" w:rsidR="00B70E0D" w:rsidRPr="00B70E0D" w:rsidRDefault="00B70E0D" w:rsidP="00B70E0D">
      <w:pPr>
        <w:jc w:val="both"/>
      </w:pPr>
      <w:r w:rsidRPr="00B70E0D">
        <w:t xml:space="preserve">Finalmente, el proyecto se posiciona en un espacio de flujos, libre de edificaciones, y estratégico por su condición perpendicular a la costa, que permite conectar la calle mangrullo con el río. El mismo va respondiendo, en su recorrido las necesidades sociales del barrio, ofreciendo programas muy variados y de diferentes complejidades y funciones. Es así como el proyecto toma, por momentos, un carácter totalmente abierto, verde y de mayor escala, mientras que, cuando lo necesita, se vuelve un edificio cerrado, limitado de menor escala con usos divididos y definidos. </w:t>
      </w:r>
    </w:p>
    <w:p w14:paraId="72939B25" w14:textId="77777777" w:rsidR="00B70E0D" w:rsidRPr="00B70E0D" w:rsidRDefault="00B70E0D" w:rsidP="00B70E0D">
      <w:pPr>
        <w:jc w:val="both"/>
      </w:pPr>
    </w:p>
    <w:p w14:paraId="23B3DFE4" w14:textId="77777777" w:rsidR="00273E4F" w:rsidRPr="00273E4F" w:rsidRDefault="00273E4F" w:rsidP="00273E4F">
      <w:pPr>
        <w:jc w:val="both"/>
        <w:rPr>
          <w:b/>
          <w:u w:val="single"/>
          <w:lang w:val="es-ES"/>
        </w:rPr>
      </w:pPr>
      <w:r w:rsidRPr="00273E4F">
        <w:rPr>
          <w:b/>
          <w:u w:val="single"/>
          <w:lang w:val="es-ES"/>
        </w:rPr>
        <w:t>DE LO FLEXIBLE Y LO ESPECIFICO. Vivienda evolutiva y adaptativa en territorios de vulnerabilidad social y ambiental</w:t>
      </w:r>
      <w:r>
        <w:rPr>
          <w:b/>
          <w:u w:val="single"/>
          <w:lang w:val="es-ES"/>
        </w:rPr>
        <w:t xml:space="preserve"> (Francisca </w:t>
      </w:r>
      <w:proofErr w:type="spellStart"/>
      <w:r>
        <w:rPr>
          <w:b/>
          <w:u w:val="single"/>
          <w:lang w:val="es-ES"/>
        </w:rPr>
        <w:t>Minoldo-Ornela</w:t>
      </w:r>
      <w:proofErr w:type="spellEnd"/>
      <w:r>
        <w:rPr>
          <w:b/>
          <w:u w:val="single"/>
          <w:lang w:val="es-ES"/>
        </w:rPr>
        <w:t xml:space="preserve"> </w:t>
      </w:r>
      <w:proofErr w:type="spellStart"/>
      <w:r>
        <w:rPr>
          <w:b/>
          <w:u w:val="single"/>
          <w:lang w:val="es-ES"/>
        </w:rPr>
        <w:t>Santervas</w:t>
      </w:r>
      <w:proofErr w:type="spellEnd"/>
      <w:r>
        <w:rPr>
          <w:b/>
          <w:u w:val="single"/>
          <w:lang w:val="es-ES"/>
        </w:rPr>
        <w:t>)</w:t>
      </w:r>
    </w:p>
    <w:p w14:paraId="46A0F4A3" w14:textId="77777777" w:rsidR="00273E4F" w:rsidRPr="00273E4F" w:rsidRDefault="00273E4F" w:rsidP="00273E4F">
      <w:pPr>
        <w:jc w:val="both"/>
        <w:rPr>
          <w:b/>
          <w:u w:val="single"/>
          <w:lang w:val="es-ES"/>
        </w:rPr>
      </w:pPr>
    </w:p>
    <w:p w14:paraId="27D5DDA5" w14:textId="77777777" w:rsidR="00273E4F" w:rsidRPr="00273E4F" w:rsidRDefault="00273E4F" w:rsidP="00273E4F">
      <w:pPr>
        <w:jc w:val="both"/>
        <w:rPr>
          <w:lang w:val="es-ES"/>
        </w:rPr>
      </w:pPr>
      <w:r w:rsidRPr="00273E4F">
        <w:rPr>
          <w:lang w:val="es-ES"/>
        </w:rPr>
        <w:t xml:space="preserve">El proyecto explora alternativas a la vivienda colectiva intentando condensar dos conceptos tradicionalmente opuestos: lo flexible y lo específico. El proyecto toma como sitio de experimentación el Mangrullo, un barrio fundamentalmente de pescadores, ubicado en la desembocadura del arroyo Saladillo de Rosario.  El objetivo es avanzar en la producción de conocimientos acerca de la vivienda social de obra pública, que pueda, al mismo tiempo, tener en cuenta la especificidad de un lugar –las condiciones físicas, las composiciones familiares y el perfil socio-económico de los habitantes del lugar-y, al mismo tiempo, propiciar adaptaciones, ampliaciones  y evoluciones en forma programada. </w:t>
      </w:r>
    </w:p>
    <w:p w14:paraId="52A4C0E8" w14:textId="77777777" w:rsidR="00273E4F" w:rsidRPr="00273E4F" w:rsidRDefault="00273E4F" w:rsidP="00273E4F">
      <w:pPr>
        <w:jc w:val="both"/>
        <w:rPr>
          <w:lang w:val="es-ES"/>
        </w:rPr>
      </w:pPr>
      <w:r w:rsidRPr="00273E4F">
        <w:rPr>
          <w:lang w:val="es-ES"/>
        </w:rPr>
        <w:t xml:space="preserve">A partir del estudio de casos, el rastreo de información y el desarrollo de entrevistas y encuestas, observamos que los prototipos de vivienda social, fundamentalmente para los sectores más vulnerables de la sociedad, pocas veces responden a las formas de habitar de las familias destinatarias y su evolución en el tiempo, limitándose a la formulación de prototipos </w:t>
      </w:r>
      <w:proofErr w:type="spellStart"/>
      <w:r w:rsidRPr="00273E4F">
        <w:rPr>
          <w:lang w:val="es-ES"/>
        </w:rPr>
        <w:t>standard</w:t>
      </w:r>
      <w:proofErr w:type="spellEnd"/>
      <w:r w:rsidRPr="00273E4F">
        <w:rPr>
          <w:lang w:val="es-ES"/>
        </w:rPr>
        <w:t xml:space="preserve"> y estáticos, que luego se repiten en diferentes sectores de la ciudad sin atender las particularidades de cada grupo social y lugar. Asimismo, es común observar que precarias condiciones tanto edilicias como de habitabilidad, de hacinamiento, y crecimientos espontáneos deficitariamente formulados, que muchas veces llevan a la apropiación de los espacios públicos. Algunas especulaciones, principalmente en los años sesentas –tales como </w:t>
      </w:r>
      <w:proofErr w:type="spellStart"/>
      <w:r w:rsidRPr="00273E4F">
        <w:rPr>
          <w:lang w:val="es-ES"/>
        </w:rPr>
        <w:t>Archigram</w:t>
      </w:r>
      <w:proofErr w:type="spellEnd"/>
      <w:r w:rsidRPr="00273E4F">
        <w:rPr>
          <w:lang w:val="es-ES"/>
        </w:rPr>
        <w:t xml:space="preserve"> y los </w:t>
      </w:r>
      <w:proofErr w:type="spellStart"/>
      <w:r w:rsidRPr="00273E4F">
        <w:rPr>
          <w:lang w:val="es-ES"/>
        </w:rPr>
        <w:t>metabolistas</w:t>
      </w:r>
      <w:proofErr w:type="spellEnd"/>
      <w:r w:rsidRPr="00273E4F">
        <w:rPr>
          <w:lang w:val="es-ES"/>
        </w:rPr>
        <w:t xml:space="preserve"> japoneses- intentaron poner en agenda el problema de la flexibilidad y la adaptabilidad en el tiempo de las viviendas colectivas, aunque sus propuestas tampoco contemplaban la especificidad de los lugares, resultando propuestas infraestructurales genéricas de difícil apropiación, tanto en su concepción tecnológica como espacial.</w:t>
      </w:r>
    </w:p>
    <w:p w14:paraId="15896671" w14:textId="77777777" w:rsidR="00273E4F" w:rsidRPr="00273E4F" w:rsidRDefault="00273E4F" w:rsidP="00273E4F">
      <w:pPr>
        <w:jc w:val="both"/>
        <w:rPr>
          <w:lang w:val="es-ES"/>
        </w:rPr>
      </w:pPr>
      <w:r w:rsidRPr="00273E4F">
        <w:rPr>
          <w:lang w:val="es-ES"/>
        </w:rPr>
        <w:t>A partir de la identificación de esta problemática, el trabajo se focalizó en el estudio del lugar -las condiciones socio-económicas, culturales y las lógicas de la evolución de los núcleos familiares a través del tiempo; las tecnologías disponibles, así como las condiciones hidrológicas, físicas y urbanísticas del territorio en cuestión- y la generación de conjuntos diferenciados de vivienda para cada situación relevada, utilizando modulaciones y materialidades de bajo costo, pero permitiendo al mismo tiempo, ampliaciones y evoluciones programadas. Se propusieron tres tipos de conjuntos: el barrio de pescadores, el barrio de la arboleda y el barrio de la autopista, que atienden a las condiciones relevadas, al mismo tiempo que producen una gradación del espacio privado al público que permite una apropiación diferenciada de los espacios comunes.</w:t>
      </w:r>
    </w:p>
    <w:p w14:paraId="532BAE94" w14:textId="77777777" w:rsidR="00273E4F" w:rsidRPr="00273E4F" w:rsidRDefault="00273E4F" w:rsidP="00273E4F">
      <w:pPr>
        <w:jc w:val="both"/>
        <w:rPr>
          <w:lang w:val="es-ES"/>
        </w:rPr>
      </w:pPr>
      <w:r w:rsidRPr="00273E4F">
        <w:rPr>
          <w:lang w:val="es-ES"/>
        </w:rPr>
        <w:t xml:space="preserve">Esperamos que esta investigación arroje resultados que nos permita reformular, desde la componente proyectual, las políticas públicas de vivienda colectiva en sectores vulnerables, considerando como un factor importante la dinámica de cada sector donde se implemente y el grupo socioeconómico que lo integre. </w:t>
      </w:r>
    </w:p>
    <w:p w14:paraId="4DD54014" w14:textId="77777777" w:rsidR="00B70E0D" w:rsidRPr="00B70E0D" w:rsidRDefault="00B70E0D" w:rsidP="00B70E0D">
      <w:pPr>
        <w:jc w:val="both"/>
      </w:pPr>
    </w:p>
    <w:p w14:paraId="090810B7" w14:textId="77777777" w:rsidR="00B70E0D" w:rsidRDefault="00B70E0D" w:rsidP="00B70E0D">
      <w:pPr>
        <w:jc w:val="both"/>
      </w:pPr>
    </w:p>
    <w:p w14:paraId="157600F8" w14:textId="77777777" w:rsidR="00273E4F" w:rsidRDefault="00273E4F" w:rsidP="00273E4F">
      <w:pPr>
        <w:jc w:val="both"/>
        <w:rPr>
          <w:b/>
          <w:u w:val="single"/>
          <w:lang w:val="es-ES"/>
        </w:rPr>
      </w:pPr>
      <w:r w:rsidRPr="00273E4F">
        <w:rPr>
          <w:b/>
          <w:u w:val="single"/>
          <w:lang w:val="es-ES"/>
        </w:rPr>
        <w:t>CON OJOS DE NIÑOS: ARQUITECTURAS PARA APRENDER JUGANDO</w:t>
      </w:r>
      <w:r>
        <w:rPr>
          <w:b/>
          <w:u w:val="single"/>
          <w:lang w:val="es-ES"/>
        </w:rPr>
        <w:t xml:space="preserve"> (Ma. José </w:t>
      </w:r>
      <w:proofErr w:type="spellStart"/>
      <w:r>
        <w:rPr>
          <w:b/>
          <w:u w:val="single"/>
          <w:lang w:val="es-ES"/>
        </w:rPr>
        <w:t>Manzi</w:t>
      </w:r>
      <w:proofErr w:type="spellEnd"/>
      <w:r>
        <w:rPr>
          <w:b/>
          <w:u w:val="single"/>
          <w:lang w:val="es-ES"/>
        </w:rPr>
        <w:t xml:space="preserve">, Eugenia </w:t>
      </w:r>
      <w:proofErr w:type="spellStart"/>
      <w:r>
        <w:rPr>
          <w:b/>
          <w:u w:val="single"/>
          <w:lang w:val="es-ES"/>
        </w:rPr>
        <w:t>Mozzatti</w:t>
      </w:r>
      <w:proofErr w:type="spellEnd"/>
      <w:r>
        <w:rPr>
          <w:b/>
          <w:u w:val="single"/>
          <w:lang w:val="es-ES"/>
        </w:rPr>
        <w:t>)</w:t>
      </w:r>
    </w:p>
    <w:p w14:paraId="6B0FDE51" w14:textId="77777777" w:rsidR="00273E4F" w:rsidRPr="00273E4F" w:rsidRDefault="00273E4F" w:rsidP="00273E4F">
      <w:pPr>
        <w:jc w:val="both"/>
        <w:rPr>
          <w:b/>
          <w:u w:val="single"/>
          <w:lang w:val="es-ES"/>
        </w:rPr>
      </w:pPr>
    </w:p>
    <w:p w14:paraId="5AD0BA6B" w14:textId="77777777" w:rsidR="00273E4F" w:rsidRPr="00273E4F" w:rsidRDefault="00273E4F" w:rsidP="00273E4F">
      <w:pPr>
        <w:jc w:val="both"/>
      </w:pPr>
      <w:r w:rsidRPr="00273E4F">
        <w:t>Cuando el niño era niño</w:t>
      </w:r>
    </w:p>
    <w:p w14:paraId="148C716B" w14:textId="77777777" w:rsidR="00273E4F" w:rsidRPr="00273E4F" w:rsidRDefault="00273E4F" w:rsidP="00273E4F">
      <w:pPr>
        <w:jc w:val="both"/>
      </w:pPr>
      <w:r w:rsidRPr="00273E4F">
        <w:t>andaba con los brazos colgando,</w:t>
      </w:r>
    </w:p>
    <w:p w14:paraId="6AE7C17A" w14:textId="77777777" w:rsidR="00273E4F" w:rsidRPr="00273E4F" w:rsidRDefault="00273E4F" w:rsidP="00273E4F">
      <w:pPr>
        <w:jc w:val="both"/>
      </w:pPr>
      <w:r w:rsidRPr="00273E4F">
        <w:t>quería que el arroyo fuera un río,</w:t>
      </w:r>
    </w:p>
    <w:p w14:paraId="57F65A95" w14:textId="77777777" w:rsidR="00273E4F" w:rsidRPr="00273E4F" w:rsidRDefault="00273E4F" w:rsidP="00273E4F">
      <w:pPr>
        <w:jc w:val="both"/>
      </w:pPr>
      <w:r w:rsidRPr="00273E4F">
        <w:t>que el río fuera un torrente</w:t>
      </w:r>
    </w:p>
    <w:p w14:paraId="20FDEA4F" w14:textId="77777777" w:rsidR="00273E4F" w:rsidRPr="00273E4F" w:rsidRDefault="00273E4F" w:rsidP="00273E4F">
      <w:pPr>
        <w:jc w:val="both"/>
      </w:pPr>
      <w:r w:rsidRPr="00273E4F">
        <w:t>y que este charco fuera el mar.</w:t>
      </w:r>
    </w:p>
    <w:p w14:paraId="4812ACEB" w14:textId="77777777" w:rsidR="00273E4F" w:rsidRPr="00273E4F" w:rsidRDefault="00273E4F" w:rsidP="00273E4F">
      <w:pPr>
        <w:jc w:val="both"/>
      </w:pPr>
      <w:r w:rsidRPr="00273E4F">
        <w:t xml:space="preserve">Cuando el niño era niño </w:t>
      </w:r>
    </w:p>
    <w:p w14:paraId="0F809382" w14:textId="77777777" w:rsidR="00273E4F" w:rsidRPr="00273E4F" w:rsidRDefault="00273E4F" w:rsidP="00273E4F">
      <w:pPr>
        <w:jc w:val="both"/>
      </w:pPr>
      <w:r w:rsidRPr="00273E4F">
        <w:t>no sabía que era niño</w:t>
      </w:r>
    </w:p>
    <w:p w14:paraId="52A7976D" w14:textId="77777777" w:rsidR="00273E4F" w:rsidRPr="00273E4F" w:rsidRDefault="00273E4F" w:rsidP="00273E4F">
      <w:pPr>
        <w:jc w:val="both"/>
      </w:pPr>
      <w:r w:rsidRPr="00273E4F">
        <w:t>para él todo estaba animado,</w:t>
      </w:r>
    </w:p>
    <w:p w14:paraId="02690918" w14:textId="77777777" w:rsidR="00273E4F" w:rsidRPr="00273E4F" w:rsidRDefault="00273E4F" w:rsidP="00273E4F">
      <w:pPr>
        <w:jc w:val="both"/>
      </w:pPr>
      <w:r w:rsidRPr="00273E4F">
        <w:t>y todas las almas eran una.</w:t>
      </w:r>
    </w:p>
    <w:p w14:paraId="128E7EB1" w14:textId="77777777" w:rsidR="00273E4F" w:rsidRPr="00273E4F" w:rsidRDefault="00273E4F" w:rsidP="00273E4F">
      <w:pPr>
        <w:jc w:val="both"/>
      </w:pPr>
      <w:r w:rsidRPr="00273E4F">
        <w:t>Cuando el niño era niño</w:t>
      </w:r>
    </w:p>
    <w:p w14:paraId="7F9EFCC7" w14:textId="77777777" w:rsidR="00273E4F" w:rsidRPr="00273E4F" w:rsidRDefault="00273E4F" w:rsidP="00273E4F">
      <w:pPr>
        <w:jc w:val="both"/>
      </w:pPr>
      <w:r w:rsidRPr="00273E4F">
        <w:t>no tenía opinión sobre nada,</w:t>
      </w:r>
    </w:p>
    <w:p w14:paraId="11546325" w14:textId="77777777" w:rsidR="00273E4F" w:rsidRPr="00273E4F" w:rsidRDefault="00273E4F" w:rsidP="00273E4F">
      <w:pPr>
        <w:jc w:val="both"/>
      </w:pPr>
      <w:r w:rsidRPr="00273E4F">
        <w:t>no tenía ninguna costumbre</w:t>
      </w:r>
    </w:p>
    <w:p w14:paraId="6D6C37DD" w14:textId="77777777" w:rsidR="00273E4F" w:rsidRPr="00273E4F" w:rsidRDefault="00273E4F" w:rsidP="00273E4F">
      <w:pPr>
        <w:jc w:val="both"/>
      </w:pPr>
      <w:r w:rsidRPr="00273E4F">
        <w:t>se sentaba en cuclillas,</w:t>
      </w:r>
    </w:p>
    <w:p w14:paraId="6BA806AE" w14:textId="77777777" w:rsidR="00273E4F" w:rsidRPr="00273E4F" w:rsidRDefault="00273E4F" w:rsidP="00273E4F">
      <w:pPr>
        <w:jc w:val="both"/>
      </w:pPr>
      <w:r w:rsidRPr="00273E4F">
        <w:t xml:space="preserve">tenía un remolino en el cabello </w:t>
      </w:r>
    </w:p>
    <w:p w14:paraId="2815228B" w14:textId="77777777" w:rsidR="00273E4F" w:rsidRPr="00273E4F" w:rsidRDefault="00273E4F" w:rsidP="00273E4F">
      <w:pPr>
        <w:jc w:val="both"/>
      </w:pPr>
      <w:r w:rsidRPr="00273E4F">
        <w:t>y no ponía caras cuando lo fotografiaban.</w:t>
      </w:r>
    </w:p>
    <w:p w14:paraId="4DDB0689" w14:textId="77777777" w:rsidR="00273E4F" w:rsidRPr="00273E4F" w:rsidRDefault="00273E4F" w:rsidP="00273E4F">
      <w:pPr>
        <w:jc w:val="both"/>
      </w:pPr>
      <w:r w:rsidRPr="00273E4F">
        <w:t> Cuando el niño era niño</w:t>
      </w:r>
    </w:p>
    <w:p w14:paraId="6696A004" w14:textId="77777777" w:rsidR="00273E4F" w:rsidRPr="00273E4F" w:rsidRDefault="00273E4F" w:rsidP="00273E4F">
      <w:pPr>
        <w:jc w:val="both"/>
      </w:pPr>
      <w:r w:rsidRPr="00273E4F">
        <w:t>era el tiempo de preguntas como:</w:t>
      </w:r>
    </w:p>
    <w:p w14:paraId="3B85A906" w14:textId="77777777" w:rsidR="00273E4F" w:rsidRPr="00273E4F" w:rsidRDefault="00273E4F" w:rsidP="00273E4F">
      <w:pPr>
        <w:jc w:val="both"/>
      </w:pPr>
      <w:r w:rsidRPr="00273E4F">
        <w:t>¿Por qué estoy aquí?</w:t>
      </w:r>
    </w:p>
    <w:p w14:paraId="11B2106B" w14:textId="77777777" w:rsidR="00273E4F" w:rsidRPr="00273E4F" w:rsidRDefault="00273E4F" w:rsidP="00273E4F">
      <w:pPr>
        <w:jc w:val="both"/>
      </w:pPr>
      <w:r w:rsidRPr="00273E4F">
        <w:t>¿Por qué no allí?</w:t>
      </w:r>
    </w:p>
    <w:p w14:paraId="772C860D" w14:textId="77777777" w:rsidR="00273E4F" w:rsidRPr="00273E4F" w:rsidRDefault="00273E4F" w:rsidP="00273E4F">
      <w:pPr>
        <w:jc w:val="both"/>
      </w:pPr>
      <w:r w:rsidRPr="00273E4F">
        <w:t>¿Cuando empezó el tiempo y dónde termina el espacio?</w:t>
      </w:r>
    </w:p>
    <w:p w14:paraId="021F8EDF" w14:textId="77777777" w:rsidR="00273E4F" w:rsidRPr="00273E4F" w:rsidRDefault="00273E4F" w:rsidP="00273E4F">
      <w:pPr>
        <w:jc w:val="both"/>
      </w:pPr>
      <w:r w:rsidRPr="00273E4F">
        <w:t>¿Acaso la vida bajo el sol no es sólo un sueño?</w:t>
      </w:r>
    </w:p>
    <w:p w14:paraId="0FB8B517" w14:textId="77777777" w:rsidR="00273E4F" w:rsidRPr="00273E4F" w:rsidRDefault="00273E4F" w:rsidP="00273E4F">
      <w:pPr>
        <w:jc w:val="both"/>
      </w:pPr>
      <w:r w:rsidRPr="00273E4F">
        <w:t>Lo que veo oigo y huelo,</w:t>
      </w:r>
    </w:p>
    <w:p w14:paraId="3C07F00D" w14:textId="77777777" w:rsidR="00273E4F" w:rsidRPr="00273E4F" w:rsidRDefault="00273E4F" w:rsidP="00273E4F">
      <w:pPr>
        <w:jc w:val="both"/>
      </w:pPr>
      <w:r w:rsidRPr="00273E4F">
        <w:t>¿no es sólo la apariencia de un mundo ante el mundo?</w:t>
      </w:r>
    </w:p>
    <w:p w14:paraId="1790F226" w14:textId="77777777" w:rsidR="00273E4F" w:rsidRPr="00273E4F" w:rsidRDefault="00273E4F" w:rsidP="00273E4F">
      <w:pPr>
        <w:jc w:val="both"/>
      </w:pPr>
      <w:r w:rsidRPr="00273E4F">
        <w:t>¿Existe de verdad el mal</w:t>
      </w:r>
    </w:p>
    <w:p w14:paraId="2EA663F6" w14:textId="77777777" w:rsidR="00273E4F" w:rsidRPr="00273E4F" w:rsidRDefault="00273E4F" w:rsidP="00273E4F">
      <w:pPr>
        <w:jc w:val="both"/>
      </w:pPr>
      <w:r w:rsidRPr="00273E4F">
        <w:t>y gente que en verdad son los malos?</w:t>
      </w:r>
    </w:p>
    <w:p w14:paraId="4055AB22" w14:textId="77777777" w:rsidR="00273E4F" w:rsidRPr="00273E4F" w:rsidRDefault="00273E4F" w:rsidP="00273E4F">
      <w:pPr>
        <w:jc w:val="both"/>
      </w:pPr>
      <w:r w:rsidRPr="00273E4F">
        <w:t>¿Cómo puede ser que yo, el que yo soy,</w:t>
      </w:r>
    </w:p>
    <w:p w14:paraId="31931E3B" w14:textId="77777777" w:rsidR="00273E4F" w:rsidRPr="00273E4F" w:rsidRDefault="00273E4F" w:rsidP="00273E4F">
      <w:pPr>
        <w:jc w:val="both"/>
      </w:pPr>
      <w:r w:rsidRPr="00273E4F">
        <w:t>no fuera antes de devenir; y que un día yo,</w:t>
      </w:r>
    </w:p>
    <w:p w14:paraId="73FB7FF8" w14:textId="77777777" w:rsidR="00273E4F" w:rsidRPr="00273E4F" w:rsidRDefault="00273E4F" w:rsidP="00273E4F">
      <w:pPr>
        <w:jc w:val="both"/>
      </w:pPr>
      <w:r w:rsidRPr="00273E4F">
        <w:t>el que yo soy, no seré más ese que soy?</w:t>
      </w:r>
    </w:p>
    <w:p w14:paraId="12693253" w14:textId="77777777" w:rsidR="00273E4F" w:rsidRPr="00273E4F" w:rsidRDefault="00273E4F" w:rsidP="00273E4F">
      <w:pPr>
        <w:jc w:val="both"/>
        <w:rPr>
          <w:b/>
        </w:rPr>
      </w:pPr>
    </w:p>
    <w:p w14:paraId="68BC5CE9" w14:textId="77777777" w:rsidR="00273E4F" w:rsidRPr="00273E4F" w:rsidRDefault="00273E4F" w:rsidP="00273E4F">
      <w:pPr>
        <w:jc w:val="both"/>
      </w:pPr>
      <w:r w:rsidRPr="00273E4F">
        <w:rPr>
          <w:b/>
        </w:rPr>
        <w:tab/>
      </w:r>
      <w:r w:rsidRPr="00273E4F">
        <w:rPr>
          <w:b/>
        </w:rPr>
        <w:tab/>
      </w:r>
      <w:r w:rsidRPr="00273E4F">
        <w:rPr>
          <w:b/>
        </w:rPr>
        <w:tab/>
      </w:r>
      <w:r w:rsidRPr="00273E4F">
        <w:rPr>
          <w:b/>
        </w:rPr>
        <w:tab/>
      </w:r>
      <w:r w:rsidRPr="00273E4F">
        <w:t>Las Alas del Deseo</w:t>
      </w:r>
    </w:p>
    <w:p w14:paraId="1D4550C8" w14:textId="77777777" w:rsidR="00273E4F" w:rsidRPr="00273E4F" w:rsidRDefault="00273E4F" w:rsidP="00273E4F">
      <w:pPr>
        <w:jc w:val="both"/>
      </w:pPr>
      <w:r w:rsidRPr="00273E4F">
        <w:t xml:space="preserve">Der </w:t>
      </w:r>
      <w:proofErr w:type="spellStart"/>
      <w:r w:rsidRPr="00273E4F">
        <w:t>Himmel</w:t>
      </w:r>
      <w:proofErr w:type="spellEnd"/>
      <w:r w:rsidRPr="00273E4F">
        <w:t xml:space="preserve"> </w:t>
      </w:r>
      <w:proofErr w:type="spellStart"/>
      <w:r w:rsidRPr="00273E4F">
        <w:t>über</w:t>
      </w:r>
      <w:proofErr w:type="spellEnd"/>
      <w:r w:rsidRPr="00273E4F">
        <w:t xml:space="preserve"> </w:t>
      </w:r>
      <w:proofErr w:type="spellStart"/>
      <w:r w:rsidRPr="00273E4F">
        <w:t>Berlin</w:t>
      </w:r>
      <w:proofErr w:type="spellEnd"/>
      <w:r w:rsidRPr="00273E4F">
        <w:t xml:space="preserve"> - Peter </w:t>
      </w:r>
      <w:proofErr w:type="spellStart"/>
      <w:r w:rsidRPr="00273E4F">
        <w:t>Handke</w:t>
      </w:r>
      <w:proofErr w:type="spellEnd"/>
    </w:p>
    <w:p w14:paraId="0738BEFC" w14:textId="77777777" w:rsidR="00273E4F" w:rsidRPr="00273E4F" w:rsidRDefault="00273E4F" w:rsidP="00273E4F">
      <w:pPr>
        <w:jc w:val="both"/>
        <w:rPr>
          <w:b/>
          <w:lang w:val="es-ES"/>
        </w:rPr>
      </w:pPr>
    </w:p>
    <w:p w14:paraId="2703711C" w14:textId="77777777" w:rsidR="00273E4F" w:rsidRPr="00273E4F" w:rsidRDefault="00273E4F" w:rsidP="00273E4F">
      <w:pPr>
        <w:jc w:val="both"/>
        <w:rPr>
          <w:lang w:val="es-ES"/>
        </w:rPr>
      </w:pPr>
      <w:r w:rsidRPr="00273E4F">
        <w:rPr>
          <w:lang w:val="es-ES"/>
        </w:rPr>
        <w:t xml:space="preserve">En el presente trabajo nos planteamos reflexionar sobre el proceso de determinación de los espacios educativos desde la mirada del niño. Consideramos como material de base, las pautas de configuración espacial de la llamada “nueva escuela”, especialmente las desarrolladas por Montessori, e intentamos producir una traducción del material didáctico escolar al proceso proyectual en arquitectura. </w:t>
      </w:r>
    </w:p>
    <w:p w14:paraId="4A17156A" w14:textId="77777777" w:rsidR="00273E4F" w:rsidRPr="00273E4F" w:rsidRDefault="00273E4F" w:rsidP="00273E4F">
      <w:pPr>
        <w:jc w:val="both"/>
        <w:rPr>
          <w:lang w:val="es-ES"/>
        </w:rPr>
      </w:pPr>
      <w:r w:rsidRPr="00273E4F">
        <w:rPr>
          <w:lang w:val="es-ES"/>
        </w:rPr>
        <w:t>Las pautas de configuración espacial de la “nueva escuela” intentan reformular el ambiente escolar en función de dos focos principales del proyecto pedagógico: el niño como protagonista, y el juego como actividad más importante en el proceso de aprendizaje.  De las propuestas de la nueva escuela, consideramos la Montessori como la más sustentable a aplicar en el sistema educativo argentino, ya que permite incorporar variaciones progresivas a las tipologías tradicionales, sin necesariamente producir un quiebre absoluto con el modelo educativo actual. Siendo que se que la nueva escuela invierte la verticalidad del proceso de enseñanza aprendizaje poniendo al niño en el lugar de protagonismo, y estimula la diversificación de actividades, se propone la consideración de los siguientes pautas para la configuración espacial: a. aulas especiales para aprendizajes diversos; b. que los espacios no sean cerrados, ni vigilados, ni controlados; c. que los mismos inviten al movimiento, a la liberad, a la independencia y a la interacción; e.  que faciliten el desarrollo motor, sensorial, social, intelectual y emocional de los niños; f. Que los materiales didácticos estén al alcance de los niños.</w:t>
      </w:r>
    </w:p>
    <w:p w14:paraId="729D5FF7" w14:textId="77777777" w:rsidR="00273E4F" w:rsidRPr="00273E4F" w:rsidRDefault="00273E4F" w:rsidP="00273E4F">
      <w:pPr>
        <w:jc w:val="both"/>
        <w:rPr>
          <w:lang w:val="es-ES"/>
        </w:rPr>
      </w:pPr>
      <w:r w:rsidRPr="00273E4F">
        <w:rPr>
          <w:lang w:val="es-ES"/>
        </w:rPr>
        <w:t xml:space="preserve">En un avance más exhaustivo de nuestra investigación, hemos considerado relevante explorar las posibilidades del material didáctico Montessori en el proceso proyectual, retomando las exploraciones de </w:t>
      </w:r>
      <w:proofErr w:type="spellStart"/>
      <w:r w:rsidRPr="00273E4F">
        <w:rPr>
          <w:lang w:val="es-ES"/>
        </w:rPr>
        <w:t>Clorindo</w:t>
      </w:r>
      <w:proofErr w:type="spellEnd"/>
      <w:r w:rsidRPr="00273E4F">
        <w:rPr>
          <w:lang w:val="es-ES"/>
        </w:rPr>
        <w:t xml:space="preserve"> Testa y Frank Lloyd </w:t>
      </w:r>
      <w:proofErr w:type="spellStart"/>
      <w:r w:rsidRPr="00273E4F">
        <w:rPr>
          <w:lang w:val="es-ES"/>
        </w:rPr>
        <w:t>Right</w:t>
      </w:r>
      <w:proofErr w:type="spellEnd"/>
      <w:r w:rsidRPr="00273E4F">
        <w:rPr>
          <w:lang w:val="es-ES"/>
        </w:rPr>
        <w:t xml:space="preserve">,  lo que dio origen al nombre de nuestro trabajo: Con ojos de niño: Arquitecturas para aprender Jugando. Qué puede aportar la mirada del niño al proceso proyectual?  De acuerdo a </w:t>
      </w:r>
      <w:proofErr w:type="spellStart"/>
      <w:r w:rsidRPr="00273E4F">
        <w:rPr>
          <w:lang w:val="es-ES"/>
        </w:rPr>
        <w:t>Chiqui</w:t>
      </w:r>
      <w:proofErr w:type="spellEnd"/>
      <w:r w:rsidRPr="00273E4F">
        <w:rPr>
          <w:lang w:val="es-ES"/>
        </w:rPr>
        <w:t xml:space="preserve"> González, los niños hasta los 11 años tienen todos los sentidos fundidos, tienen la sabiduría de la intuición, en los niños no hay división entre el cuerpo y la mente. Los niños, a demás relacionan cosas que los grandes ya perdimos la capacidad de relacionar, y tienen un modo de estar en el mundo todo el tiempo poético. “</w:t>
      </w:r>
      <w:r w:rsidRPr="00273E4F">
        <w:rPr>
          <w:i/>
          <w:lang w:val="es-ES"/>
        </w:rPr>
        <w:t>El niño, todavía, por un tiempo y, sin ninguna mistificación, tiene los cinco campos que dicen los grandes experimentadores de los lenguajes: el de las sensaciones, el de las percepciones, el de los afectos, el de las imágenes y el de los conceptos o ideas o categorías,  todos en flor, a la vez y con-fundidos, fundidos-con”</w:t>
      </w:r>
      <w:r w:rsidRPr="00273E4F">
        <w:rPr>
          <w:vertAlign w:val="superscript"/>
          <w:lang w:val="es-ES"/>
        </w:rPr>
        <w:footnoteReference w:id="1"/>
      </w:r>
      <w:r w:rsidRPr="00273E4F">
        <w:rPr>
          <w:lang w:val="es-ES"/>
        </w:rPr>
        <w:t xml:space="preserve">.  Nos propusimos entonces que ensayar una traducción del material didáctico </w:t>
      </w:r>
      <w:proofErr w:type="spellStart"/>
      <w:r w:rsidRPr="00273E4F">
        <w:rPr>
          <w:lang w:val="es-ES"/>
        </w:rPr>
        <w:t>Montesori</w:t>
      </w:r>
      <w:proofErr w:type="spellEnd"/>
      <w:r w:rsidRPr="00273E4F">
        <w:rPr>
          <w:lang w:val="es-ES"/>
        </w:rPr>
        <w:t xml:space="preserve"> –que se supone condensa y potencia las capacidades antes citadas–para comprobar si, en una aproximación lúdica de dislocación y desplazamiento de los procedimientos proyectuales tradicionales, podríamos contribuir a re-pensar la escena escolar para nuestro espacio y tiempo contemporáneos. </w:t>
      </w:r>
    </w:p>
    <w:p w14:paraId="1A778C7B" w14:textId="77777777" w:rsidR="00273E4F" w:rsidRPr="00273E4F" w:rsidRDefault="00273E4F" w:rsidP="00273E4F">
      <w:pPr>
        <w:jc w:val="both"/>
        <w:rPr>
          <w:lang w:val="es-ES"/>
        </w:rPr>
      </w:pPr>
      <w:r w:rsidRPr="00273E4F">
        <w:rPr>
          <w:lang w:val="es-ES"/>
        </w:rPr>
        <w:t xml:space="preserve">El desarrollo de nuestra exploración fue resultado de una articulación de las siguientes etapas de producción de conocimientos: a. tareas de campo, que consistieron en el reconocimiento de los materiales tangibles e intangibles del territorio del Arroyo Saladillo y la elección de un sitio para la exploración proyectual; b. definición de un programa de proyecto; c. Problematización y definición del tema de investigación; d. estudio de casos y revisión de bibliografía; f. Desarrollo de un sistema de procedimientos proyectuales devenidos de las etapas anteriores. El mismo constó de la traslación de los materiales didácticos de la nueva escuela a la disciplina; g. Construcción del proyecto y consultas a asesores; f. Verificación de los procedimientos en sede académica mediante un trabajo de adscripción a la docencia en la asignatura Análisis Proyectual 1 del taller dirigido por la Mg. Arq. Ana Valderrama. </w:t>
      </w:r>
    </w:p>
    <w:p w14:paraId="775506FF" w14:textId="77777777" w:rsidR="00273E4F" w:rsidRDefault="00273E4F" w:rsidP="00273E4F">
      <w:pPr>
        <w:jc w:val="both"/>
        <w:rPr>
          <w:lang w:val="es-ES"/>
        </w:rPr>
      </w:pPr>
      <w:r w:rsidRPr="00273E4F">
        <w:rPr>
          <w:lang w:val="es-ES"/>
        </w:rPr>
        <w:t xml:space="preserve">En este trabajo pensamos la escuela como plataforma donde el niño se construya a sí mismo, su personalidad y su propio conocimiento del mundo, aprenda a aprender, a encontrar información, a compartir el conocimiento, a resolver problemas y reflexionar sobre su aprendizaje. A este modo de pensar la escuela la llamamos </w:t>
      </w:r>
      <w:r w:rsidRPr="00273E4F">
        <w:rPr>
          <w:i/>
          <w:lang w:val="es-ES"/>
        </w:rPr>
        <w:t>con ojos de niños</w:t>
      </w:r>
      <w:r w:rsidRPr="00273E4F">
        <w:rPr>
          <w:lang w:val="es-ES"/>
        </w:rPr>
        <w:t xml:space="preserve">. Esperamos que nuestro trabajo contribuya a </w:t>
      </w:r>
      <w:proofErr w:type="spellStart"/>
      <w:r w:rsidRPr="00273E4F">
        <w:rPr>
          <w:lang w:val="es-ES"/>
        </w:rPr>
        <w:t>a</w:t>
      </w:r>
      <w:proofErr w:type="spellEnd"/>
      <w:r w:rsidRPr="00273E4F">
        <w:rPr>
          <w:lang w:val="es-ES"/>
        </w:rPr>
        <w:t xml:space="preserve"> re-pensar los espacios educativos y sus pedagogías de nuestro tiempo, en definitiva, a re-pensar la educación pública, promoviendo el desarrollo integral de individuos libres y reflexivos.</w:t>
      </w:r>
    </w:p>
    <w:p w14:paraId="13FA6D4F" w14:textId="77777777" w:rsidR="00273E4F" w:rsidRDefault="00273E4F" w:rsidP="00273E4F">
      <w:pPr>
        <w:jc w:val="both"/>
        <w:rPr>
          <w:lang w:val="es-ES"/>
        </w:rPr>
      </w:pPr>
    </w:p>
    <w:p w14:paraId="09402F2B" w14:textId="77777777" w:rsidR="00273E4F" w:rsidRPr="00273E4F" w:rsidRDefault="00273E4F" w:rsidP="00273E4F">
      <w:pPr>
        <w:jc w:val="both"/>
        <w:rPr>
          <w:b/>
          <w:lang w:val="en-US"/>
        </w:rPr>
      </w:pPr>
      <w:r w:rsidRPr="00273E4F">
        <w:rPr>
          <w:b/>
          <w:lang w:val="en-US"/>
        </w:rPr>
        <w:t xml:space="preserve">EQUIPAMIENTO PARA LA FORMACIÓN EN OFICIOS Y EMPRENDIMIENTOS COMUNITARIOS VINCULADOS AL AMBIENTE. </w:t>
      </w:r>
      <w:proofErr w:type="spellStart"/>
      <w:r w:rsidRPr="00273E4F">
        <w:rPr>
          <w:b/>
          <w:lang w:val="en-US"/>
        </w:rPr>
        <w:t>Desarrollo</w:t>
      </w:r>
      <w:proofErr w:type="spellEnd"/>
      <w:r w:rsidRPr="00273E4F">
        <w:rPr>
          <w:b/>
          <w:lang w:val="en-US"/>
        </w:rPr>
        <w:t xml:space="preserve"> </w:t>
      </w:r>
      <w:proofErr w:type="spellStart"/>
      <w:r w:rsidRPr="00273E4F">
        <w:rPr>
          <w:b/>
          <w:lang w:val="en-US"/>
        </w:rPr>
        <w:t>tecnológico</w:t>
      </w:r>
      <w:proofErr w:type="spellEnd"/>
      <w:r w:rsidRPr="00273E4F">
        <w:rPr>
          <w:b/>
          <w:lang w:val="en-US"/>
        </w:rPr>
        <w:t xml:space="preserve"> </w:t>
      </w:r>
      <w:proofErr w:type="spellStart"/>
      <w:r w:rsidRPr="00273E4F">
        <w:rPr>
          <w:b/>
          <w:lang w:val="en-US"/>
        </w:rPr>
        <w:t>para</w:t>
      </w:r>
      <w:proofErr w:type="spellEnd"/>
      <w:r w:rsidRPr="00273E4F">
        <w:rPr>
          <w:b/>
          <w:lang w:val="en-US"/>
        </w:rPr>
        <w:t xml:space="preserve"> la </w:t>
      </w:r>
      <w:proofErr w:type="spellStart"/>
      <w:r w:rsidRPr="00273E4F">
        <w:rPr>
          <w:b/>
          <w:lang w:val="en-US"/>
        </w:rPr>
        <w:t>inclusión</w:t>
      </w:r>
      <w:proofErr w:type="spellEnd"/>
      <w:r w:rsidRPr="00273E4F">
        <w:rPr>
          <w:b/>
          <w:lang w:val="en-US"/>
        </w:rPr>
        <w:t xml:space="preserve"> social de la </w:t>
      </w:r>
      <w:proofErr w:type="spellStart"/>
      <w:r w:rsidRPr="00273E4F">
        <w:rPr>
          <w:b/>
          <w:lang w:val="en-US"/>
        </w:rPr>
        <w:t>comunidad</w:t>
      </w:r>
      <w:proofErr w:type="spellEnd"/>
      <w:r w:rsidRPr="00273E4F">
        <w:rPr>
          <w:b/>
          <w:lang w:val="en-US"/>
        </w:rPr>
        <w:t xml:space="preserve"> de </w:t>
      </w:r>
      <w:proofErr w:type="spellStart"/>
      <w:r w:rsidRPr="00273E4F">
        <w:rPr>
          <w:b/>
          <w:lang w:val="en-US"/>
        </w:rPr>
        <w:t>cartoneros</w:t>
      </w:r>
      <w:proofErr w:type="spellEnd"/>
      <w:r w:rsidRPr="00273E4F">
        <w:rPr>
          <w:b/>
          <w:lang w:val="en-US"/>
        </w:rPr>
        <w:t xml:space="preserve"> del Barrio Las Flores y San Martín Sur. (</w:t>
      </w:r>
      <w:proofErr w:type="spellStart"/>
      <w:r w:rsidRPr="00273E4F">
        <w:rPr>
          <w:b/>
          <w:lang w:val="en-US"/>
        </w:rPr>
        <w:t>Juani</w:t>
      </w:r>
      <w:proofErr w:type="spellEnd"/>
      <w:r w:rsidRPr="00273E4F">
        <w:rPr>
          <w:b/>
          <w:lang w:val="en-US"/>
        </w:rPr>
        <w:t xml:space="preserve"> Amaya y Mariana </w:t>
      </w:r>
      <w:proofErr w:type="spellStart"/>
      <w:r w:rsidRPr="00273E4F">
        <w:rPr>
          <w:b/>
          <w:lang w:val="en-US"/>
        </w:rPr>
        <w:t>Flor</w:t>
      </w:r>
      <w:proofErr w:type="spellEnd"/>
      <w:r w:rsidRPr="00273E4F">
        <w:rPr>
          <w:b/>
          <w:lang w:val="en-US"/>
        </w:rPr>
        <w:t>)</w:t>
      </w:r>
    </w:p>
    <w:p w14:paraId="7E5E3253" w14:textId="77777777" w:rsidR="00B70E0D" w:rsidRPr="00B70E0D" w:rsidRDefault="00B70E0D" w:rsidP="00B70E0D">
      <w:pPr>
        <w:jc w:val="both"/>
      </w:pPr>
    </w:p>
    <w:p w14:paraId="7EBD92B5" w14:textId="77777777" w:rsidR="00273E4F" w:rsidRPr="00273E4F" w:rsidRDefault="00273E4F" w:rsidP="00273E4F">
      <w:pPr>
        <w:jc w:val="both"/>
      </w:pPr>
      <w:r w:rsidRPr="00273E4F">
        <w:t xml:space="preserve">“...América pobre, con su pueblo nativo trashumante, llegado del fondo de las provincias interiores y de continente, pulula hoy en los suburbios de las nuevas capitales. Sin nada propio -salvo la fuerza de trabajo-, escarnecido por el saqueo y la explotación, construye sus refugios miserables trasmutando cajones, latas inservibles y toda otra basura arrojada por el consumo de la ciudad burguesa, en viviendas, muebles y </w:t>
      </w:r>
      <w:proofErr w:type="spellStart"/>
      <w:r w:rsidRPr="00273E4F">
        <w:t>utensillos</w:t>
      </w:r>
      <w:proofErr w:type="spellEnd"/>
      <w:r w:rsidRPr="00273E4F">
        <w:t xml:space="preserve"> de cocina, como únicos bienes disponibles en su doméstica vida cotidiana. </w:t>
      </w:r>
      <w:proofErr w:type="spellStart"/>
      <w:r w:rsidRPr="00273E4F">
        <w:t>lnstintivamente</w:t>
      </w:r>
      <w:proofErr w:type="spellEnd"/>
      <w:r w:rsidRPr="00273E4F">
        <w:t xml:space="preserve"> yo represento mi culpa dentro de la gran culpa social que ha provocado ese espectáculo cuyo todo salpica ya a las otras clases vecinas...” </w:t>
      </w:r>
    </w:p>
    <w:p w14:paraId="49B233FF" w14:textId="77777777" w:rsidR="00273E4F" w:rsidRPr="00273E4F" w:rsidRDefault="00273E4F" w:rsidP="00273E4F">
      <w:pPr>
        <w:jc w:val="both"/>
      </w:pPr>
      <w:r w:rsidRPr="00273E4F">
        <w:t xml:space="preserve">Antonio Berni </w:t>
      </w:r>
    </w:p>
    <w:p w14:paraId="54819C6C" w14:textId="77777777" w:rsidR="00273E4F" w:rsidRDefault="00273E4F" w:rsidP="00273E4F">
      <w:pPr>
        <w:jc w:val="both"/>
        <w:rPr>
          <w:lang w:val="es-AR"/>
        </w:rPr>
      </w:pPr>
    </w:p>
    <w:p w14:paraId="0B5AAC76" w14:textId="77777777" w:rsidR="00273E4F" w:rsidRPr="00273E4F" w:rsidRDefault="00273E4F" w:rsidP="00273E4F">
      <w:pPr>
        <w:jc w:val="both"/>
        <w:rPr>
          <w:lang w:val="es-AR"/>
        </w:rPr>
      </w:pPr>
      <w:r w:rsidRPr="00273E4F">
        <w:rPr>
          <w:lang w:val="es-AR"/>
        </w:rPr>
        <w:t>Nuestro trabajo plantea reflexionar sobre un proyecto de arquitectura que contenga las prácticas de reciclado de residuos inorgánicos proporcionando un espacio adecuado para otorgar valor agregado a la materia prima proveniente de tal actividad. Se pretende que este edificio propicie la conformación de asociaciones comunitarias autogestionadas, que les permita avanzar de manera cualitativa en la cadena de valor, les posibilite una independencia económica de la intermediación del material reciclado, al mismo tiempo que vehiculice el aprendizaje de oficios vinculados al ambiente. Con este proyecto se pretende visualizar la problemática de cartoneros y recicladores urbanos, dignificar a los habitantes del barrio Las Flores Sur y San Martin Sur y fortalecer las capacidades propias del territorio.</w:t>
      </w:r>
    </w:p>
    <w:p w14:paraId="3096DA73" w14:textId="77777777" w:rsidR="00273E4F" w:rsidRPr="00273E4F" w:rsidRDefault="00273E4F" w:rsidP="00273E4F">
      <w:pPr>
        <w:jc w:val="both"/>
        <w:rPr>
          <w:lang w:val="es-AR"/>
        </w:rPr>
      </w:pPr>
      <w:r w:rsidRPr="00273E4F">
        <w:rPr>
          <w:lang w:val="es-AR"/>
        </w:rPr>
        <w:t>La exploración proyectual se focaliza en el desarrollo de un edificio que combina dos actividades en simultáneo: por un lado un espacio para el reciclado de residuos inorgánicos, y por el otro un centro comunitario para la inclusión social y desarrollo de actividades culturales y de oficios relacionados al ambiente. El proyecto tiene un fuerte énfasis en el desarrollo de tecnologías alterntivas con materiales reciclados o de descarte para los cerramientos, pieles y cubierta, atendiendo, al mismo tiempo a soluciones bioclimáticas, que reduzcan el consumo energético y reutilicen las aguas y los desechos orgánicos.</w:t>
      </w:r>
    </w:p>
    <w:p w14:paraId="26472E5E" w14:textId="77777777" w:rsidR="00273E4F" w:rsidRPr="00273E4F" w:rsidRDefault="00273E4F" w:rsidP="00273E4F">
      <w:pPr>
        <w:jc w:val="both"/>
        <w:rPr>
          <w:lang w:val="es-AR"/>
        </w:rPr>
      </w:pPr>
      <w:r w:rsidRPr="00273E4F">
        <w:rPr>
          <w:lang w:val="es-AR"/>
        </w:rPr>
        <w:t xml:space="preserve">En el marco de la investigación hicimos inicialmente un trabajo de campo que consistió en una primera etapa de relevamiento de la situación del lugar, su entorno inmediato y aquellas características tangibles e intangibles que conforman el mismo. Luego procedimos a hacer entrevistas a la comunidad involucrada en este proceso y en esta actividad. Identificamos y elegimos un sitio donde podría localizarse un edificio de estas características. Posteriormente hicimos un trabajo de rastreo de la bibliografía existente sobre la problemática del sector del barrio, así también analizamos casos de edificios similares a estas prácticas, donde estudiamos por separado proyectos de arquitectura que contemplan contenedores industriales para el reciclado y por el otro lado aquellos edificios destinados a la comunidad y a su desarrollo.  Después  avanzamos con el proyecto arquitectónico y el desarrollo tecnológico de las pieles, los cerramientos del edificio y las diferentes instalaciones que lo conforman. Dentro de la investigación material realizamos un estudio y una estadística de cuáles son los materiales de descarte disponibles que podrían utilizarse como materiales alternativos, recurriendo a desarmaderos, chatarreros, grandes industrias y corralones de donde obtuvimos números para estimar porcentajes, apoyándonos luego en los registros de la municipalidad de cuáles son los números concretos de las cantidades de residuos inorgánicos que se desechan en la ciudad día tras día.  </w:t>
      </w:r>
    </w:p>
    <w:p w14:paraId="22B736CF" w14:textId="471ACC00" w:rsidR="00803905" w:rsidRPr="00DD6B3B" w:rsidRDefault="00273E4F" w:rsidP="00803905">
      <w:pPr>
        <w:jc w:val="both"/>
        <w:rPr>
          <w:lang w:val="es-AR"/>
        </w:rPr>
      </w:pPr>
      <w:r w:rsidRPr="00273E4F">
        <w:rPr>
          <w:lang w:val="es-AR"/>
        </w:rPr>
        <w:t xml:space="preserve">Esperamos con nuestro proyecto contribuir al desarrollo de espacios alternativos para resolver problemáticas de vulnerabilidad social incorporando a la cadena productiva y económica a una amplia franja de la sociedad excluida de un sistema cerrado en sí mismo. Aportando nuevas tecnologías que puedan ser resultado de un aprovechamiento de los residuos de la ciudad.  </w:t>
      </w:r>
    </w:p>
    <w:sectPr w:rsidR="00803905" w:rsidRPr="00DD6B3B" w:rsidSect="006858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27993" w14:textId="77777777" w:rsidR="00353673" w:rsidRDefault="00353673" w:rsidP="00273E4F">
      <w:r>
        <w:separator/>
      </w:r>
    </w:p>
  </w:endnote>
  <w:endnote w:type="continuationSeparator" w:id="0">
    <w:p w14:paraId="5EF308C0" w14:textId="77777777" w:rsidR="00353673" w:rsidRDefault="00353673" w:rsidP="0027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E729F" w14:textId="77777777" w:rsidR="00353673" w:rsidRDefault="00353673" w:rsidP="00273E4F">
      <w:r>
        <w:separator/>
      </w:r>
    </w:p>
  </w:footnote>
  <w:footnote w:type="continuationSeparator" w:id="0">
    <w:p w14:paraId="1AEF9CED" w14:textId="77777777" w:rsidR="00353673" w:rsidRDefault="00353673" w:rsidP="00273E4F">
      <w:r>
        <w:continuationSeparator/>
      </w:r>
    </w:p>
  </w:footnote>
  <w:footnote w:id="1">
    <w:p w14:paraId="52F54C7A" w14:textId="77777777" w:rsidR="00353673" w:rsidRPr="004D5FE4" w:rsidRDefault="00353673" w:rsidP="00273E4F">
      <w:pPr>
        <w:spacing w:after="120"/>
        <w:jc w:val="both"/>
        <w:rPr>
          <w:rFonts w:ascii="Helvetica" w:hAnsi="Helvetica" w:cs="Arial"/>
          <w:iCs/>
          <w:sz w:val="18"/>
          <w:szCs w:val="18"/>
          <w:lang w:val="en-GB"/>
        </w:rPr>
      </w:pPr>
      <w:r w:rsidRPr="00446CAD">
        <w:rPr>
          <w:rStyle w:val="FootnoteReference"/>
          <w:rFonts w:ascii="Helvetica" w:hAnsi="Helvetica"/>
          <w:sz w:val="18"/>
          <w:szCs w:val="18"/>
        </w:rPr>
        <w:footnoteRef/>
      </w:r>
      <w:r w:rsidRPr="00446CAD">
        <w:rPr>
          <w:rFonts w:ascii="Helvetica" w:hAnsi="Helvetica"/>
          <w:sz w:val="18"/>
          <w:szCs w:val="18"/>
        </w:rPr>
        <w:t xml:space="preserve"> </w:t>
      </w:r>
      <w:proofErr w:type="spellStart"/>
      <w:r w:rsidRPr="004D5FE4">
        <w:rPr>
          <w:rFonts w:ascii="Helvetica" w:hAnsi="Helvetica" w:cs="Arial"/>
          <w:iCs/>
          <w:sz w:val="18"/>
          <w:szCs w:val="18"/>
        </w:rPr>
        <w:t>Chiqui</w:t>
      </w:r>
      <w:proofErr w:type="spellEnd"/>
      <w:r w:rsidRPr="004D5FE4">
        <w:rPr>
          <w:rFonts w:ascii="Helvetica" w:hAnsi="Helvetica" w:cs="Arial"/>
          <w:iCs/>
          <w:sz w:val="18"/>
          <w:szCs w:val="18"/>
        </w:rPr>
        <w:t xml:space="preserve"> González</w:t>
      </w:r>
      <w:r w:rsidRPr="004D5FE4">
        <w:rPr>
          <w:rFonts w:ascii="Helvetica" w:hAnsi="Helvetica" w:cs="Arial"/>
          <w:i/>
          <w:iCs/>
          <w:sz w:val="18"/>
          <w:szCs w:val="18"/>
        </w:rPr>
        <w:t xml:space="preserve">, </w:t>
      </w:r>
      <w:r w:rsidRPr="004D5FE4">
        <w:rPr>
          <w:rFonts w:ascii="Helvetica" w:hAnsi="Helvetica" w:cs="Arial"/>
          <w:iCs/>
          <w:sz w:val="18"/>
          <w:szCs w:val="18"/>
        </w:rPr>
        <w:t>“Terciopelo con milanesa</w:t>
      </w:r>
      <w:r w:rsidRPr="004D5FE4">
        <w:rPr>
          <w:rFonts w:ascii="Helvetica" w:hAnsi="Helvetica" w:cs="Arial"/>
          <w:i/>
          <w:iCs/>
          <w:sz w:val="18"/>
          <w:szCs w:val="18"/>
        </w:rPr>
        <w:t>,” A&amp;P Nº 19 Huellas en las flores</w:t>
      </w:r>
      <w:r w:rsidRPr="004D5FE4">
        <w:rPr>
          <w:rFonts w:ascii="Helvetica" w:hAnsi="Helvetica" w:cs="Arial"/>
          <w:iCs/>
          <w:sz w:val="18"/>
          <w:szCs w:val="18"/>
        </w:rPr>
        <w:t xml:space="preserve"> (Rosario: Facultad de Arquitectura Planeamiento y Diseño – UNR, </w:t>
      </w:r>
      <w:r w:rsidRPr="004D5FE4">
        <w:rPr>
          <w:rFonts w:ascii="Helvetica" w:hAnsi="Helvetica" w:cs="Arial"/>
          <w:iCs/>
          <w:sz w:val="18"/>
          <w:szCs w:val="18"/>
          <w:lang w:val="en-GB"/>
        </w:rPr>
        <w:t>2006).</w:t>
      </w:r>
    </w:p>
    <w:p w14:paraId="2783BE16" w14:textId="77777777" w:rsidR="00353673" w:rsidRPr="00446CAD" w:rsidRDefault="00353673" w:rsidP="00273E4F">
      <w:pPr>
        <w:pStyle w:val="FootnoteText"/>
        <w:spacing w:after="120"/>
        <w:rPr>
          <w:rFonts w:ascii="Helvetica" w:hAnsi="Helvetica"/>
          <w:sz w:val="18"/>
          <w:szCs w:val="18"/>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5DA7"/>
    <w:multiLevelType w:val="hybridMultilevel"/>
    <w:tmpl w:val="F166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16368"/>
    <w:multiLevelType w:val="hybridMultilevel"/>
    <w:tmpl w:val="482420AE"/>
    <w:lvl w:ilvl="0" w:tplc="4642CDA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A4"/>
    <w:rsid w:val="00050AC3"/>
    <w:rsid w:val="00221069"/>
    <w:rsid w:val="00273E4F"/>
    <w:rsid w:val="00353673"/>
    <w:rsid w:val="005B66F5"/>
    <w:rsid w:val="0068585B"/>
    <w:rsid w:val="0072271F"/>
    <w:rsid w:val="00803905"/>
    <w:rsid w:val="00883FA4"/>
    <w:rsid w:val="00B70E0D"/>
    <w:rsid w:val="00DD6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EAA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A4"/>
    <w:pPr>
      <w:ind w:left="720"/>
      <w:contextualSpacing/>
    </w:pPr>
  </w:style>
  <w:style w:type="paragraph" w:styleId="FootnoteText">
    <w:name w:val="footnote text"/>
    <w:basedOn w:val="Normal"/>
    <w:link w:val="FootnoteTextChar"/>
    <w:uiPriority w:val="99"/>
    <w:unhideWhenUsed/>
    <w:rsid w:val="00273E4F"/>
    <w:rPr>
      <w:rFonts w:eastAsiaTheme="minorHAnsi"/>
      <w:lang w:val="es-ES"/>
    </w:rPr>
  </w:style>
  <w:style w:type="character" w:customStyle="1" w:styleId="FootnoteTextChar">
    <w:name w:val="Footnote Text Char"/>
    <w:basedOn w:val="DefaultParagraphFont"/>
    <w:link w:val="FootnoteText"/>
    <w:uiPriority w:val="99"/>
    <w:rsid w:val="00273E4F"/>
    <w:rPr>
      <w:rFonts w:eastAsiaTheme="minorHAnsi"/>
      <w:lang w:val="es-ES"/>
    </w:rPr>
  </w:style>
  <w:style w:type="character" w:styleId="FootnoteReference">
    <w:name w:val="footnote reference"/>
    <w:basedOn w:val="DefaultParagraphFont"/>
    <w:uiPriority w:val="99"/>
    <w:unhideWhenUsed/>
    <w:rsid w:val="00273E4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A4"/>
    <w:pPr>
      <w:ind w:left="720"/>
      <w:contextualSpacing/>
    </w:pPr>
  </w:style>
  <w:style w:type="paragraph" w:styleId="FootnoteText">
    <w:name w:val="footnote text"/>
    <w:basedOn w:val="Normal"/>
    <w:link w:val="FootnoteTextChar"/>
    <w:uiPriority w:val="99"/>
    <w:unhideWhenUsed/>
    <w:rsid w:val="00273E4F"/>
    <w:rPr>
      <w:rFonts w:eastAsiaTheme="minorHAnsi"/>
      <w:lang w:val="es-ES"/>
    </w:rPr>
  </w:style>
  <w:style w:type="character" w:customStyle="1" w:styleId="FootnoteTextChar">
    <w:name w:val="Footnote Text Char"/>
    <w:basedOn w:val="DefaultParagraphFont"/>
    <w:link w:val="FootnoteText"/>
    <w:uiPriority w:val="99"/>
    <w:rsid w:val="00273E4F"/>
    <w:rPr>
      <w:rFonts w:eastAsiaTheme="minorHAnsi"/>
      <w:lang w:val="es-ES"/>
    </w:rPr>
  </w:style>
  <w:style w:type="character" w:styleId="FootnoteReference">
    <w:name w:val="footnote reference"/>
    <w:basedOn w:val="DefaultParagraphFont"/>
    <w:uiPriority w:val="99"/>
    <w:unhideWhenUsed/>
    <w:rsid w:val="00273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708910">
      <w:bodyDiv w:val="1"/>
      <w:marLeft w:val="0"/>
      <w:marRight w:val="0"/>
      <w:marTop w:val="0"/>
      <w:marBottom w:val="0"/>
      <w:divBdr>
        <w:top w:val="none" w:sz="0" w:space="0" w:color="auto"/>
        <w:left w:val="none" w:sz="0" w:space="0" w:color="auto"/>
        <w:bottom w:val="none" w:sz="0" w:space="0" w:color="auto"/>
        <w:right w:val="none" w:sz="0" w:space="0" w:color="auto"/>
      </w:divBdr>
      <w:divsChild>
        <w:div w:id="72362036">
          <w:marLeft w:val="0"/>
          <w:marRight w:val="0"/>
          <w:marTop w:val="0"/>
          <w:marBottom w:val="0"/>
          <w:divBdr>
            <w:top w:val="none" w:sz="0" w:space="0" w:color="auto"/>
            <w:left w:val="none" w:sz="0" w:space="0" w:color="auto"/>
            <w:bottom w:val="none" w:sz="0" w:space="0" w:color="auto"/>
            <w:right w:val="none" w:sz="0" w:space="0" w:color="auto"/>
          </w:divBdr>
          <w:divsChild>
            <w:div w:id="1390573800">
              <w:marLeft w:val="0"/>
              <w:marRight w:val="0"/>
              <w:marTop w:val="0"/>
              <w:marBottom w:val="225"/>
              <w:divBdr>
                <w:top w:val="none" w:sz="0" w:space="0" w:color="auto"/>
                <w:left w:val="none" w:sz="0" w:space="0" w:color="auto"/>
                <w:bottom w:val="none" w:sz="0" w:space="0" w:color="auto"/>
                <w:right w:val="none" w:sz="0" w:space="0" w:color="auto"/>
              </w:divBdr>
              <w:divsChild>
                <w:div w:id="2142065602">
                  <w:marLeft w:val="540"/>
                  <w:marRight w:val="0"/>
                  <w:marTop w:val="0"/>
                  <w:marBottom w:val="0"/>
                  <w:divBdr>
                    <w:top w:val="none" w:sz="0" w:space="0" w:color="auto"/>
                    <w:left w:val="none" w:sz="0" w:space="0" w:color="auto"/>
                    <w:bottom w:val="none" w:sz="0" w:space="0" w:color="auto"/>
                    <w:right w:val="none" w:sz="0" w:space="0" w:color="auto"/>
                  </w:divBdr>
                  <w:divsChild>
                    <w:div w:id="1352220463">
                      <w:marLeft w:val="0"/>
                      <w:marRight w:val="0"/>
                      <w:marTop w:val="15"/>
                      <w:marBottom w:val="15"/>
                      <w:divBdr>
                        <w:top w:val="none" w:sz="0" w:space="0" w:color="auto"/>
                        <w:left w:val="none" w:sz="0" w:space="0" w:color="auto"/>
                        <w:bottom w:val="none" w:sz="0" w:space="0" w:color="auto"/>
                        <w:right w:val="none" w:sz="0" w:space="0" w:color="auto"/>
                      </w:divBdr>
                      <w:divsChild>
                        <w:div w:id="4124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3216</Words>
  <Characters>18335</Characters>
  <Application>Microsoft Macintosh Word</Application>
  <DocSecurity>0</DocSecurity>
  <Lines>152</Lines>
  <Paragraphs>43</Paragraphs>
  <ScaleCrop>false</ScaleCrop>
  <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Valderrama</dc:creator>
  <cp:keywords/>
  <dc:description/>
  <cp:lastModifiedBy>Ana Valderrama</cp:lastModifiedBy>
  <cp:revision>5</cp:revision>
  <dcterms:created xsi:type="dcterms:W3CDTF">2017-07-08T15:18:00Z</dcterms:created>
  <dcterms:modified xsi:type="dcterms:W3CDTF">2017-08-14T23:31:00Z</dcterms:modified>
</cp:coreProperties>
</file>